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291DC7E9" w14:textId="77777777" w:rsidR="00F817F5" w:rsidRDefault="00F817F5" w:rsidP="00DA7448">
      <w:pPr>
        <w:widowControl w:val="0"/>
        <w:tabs>
          <w:tab w:val="left" w:pos="1733"/>
        </w:tabs>
        <w:autoSpaceDE w:val="0"/>
        <w:autoSpaceDN w:val="0"/>
        <w:ind w:right="284"/>
        <w:jc w:val="center"/>
        <w:rPr>
          <w:rFonts w:ascii="Calibri" w:eastAsia="Calibri" w:hAnsi="Calibri" w:cs="Calibri"/>
          <w:b/>
          <w:sz w:val="22"/>
          <w:szCs w:val="22"/>
          <w:lang w:eastAsia="en-US"/>
        </w:rPr>
      </w:pPr>
    </w:p>
    <w:p w14:paraId="53C7C750" w14:textId="77777777" w:rsidR="00B90895" w:rsidRDefault="00B90895" w:rsidP="00B90895">
      <w:pPr>
        <w:spacing w:after="1" w:line="256" w:lineRule="auto"/>
        <w:ind w:right="143"/>
        <w:jc w:val="right"/>
        <w:rPr>
          <w:b/>
        </w:rPr>
      </w:pPr>
      <w:r w:rsidRPr="00904D91">
        <w:rPr>
          <w:noProof/>
          <w:lang w:val="fr-FR"/>
        </w:rPr>
        <w:drawing>
          <wp:inline distT="0" distB="0" distL="0" distR="0" wp14:anchorId="4913F416" wp14:editId="7FD088AC">
            <wp:extent cx="6210300" cy="1605280"/>
            <wp:effectExtent l="0" t="0" r="0" b="0"/>
            <wp:docPr id="2020060410" name="Immagine 1" descr="Immagine che contiene testo, logo, Caratter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060410" name="Immagine 1" descr="Immagine che contiene testo, logo, Carattere, schermata&#10;&#10;Descrizione generata automa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300" cy="1605280"/>
                    </a:xfrm>
                    <a:prstGeom prst="rect">
                      <a:avLst/>
                    </a:prstGeom>
                    <a:noFill/>
                    <a:ln>
                      <a:noFill/>
                    </a:ln>
                  </pic:spPr>
                </pic:pic>
              </a:graphicData>
            </a:graphic>
          </wp:inline>
        </w:drawing>
      </w:r>
      <w:r w:rsidR="0074655A">
        <w:rPr>
          <w:rFonts w:ascii="Calibri" w:eastAsia="Calibri" w:hAnsi="Calibri" w:cs="Calibri"/>
          <w:b/>
          <w:i/>
          <w:iCs/>
          <w:sz w:val="24"/>
          <w:szCs w:val="24"/>
          <w:lang w:eastAsia="en-US"/>
        </w:rPr>
        <w:tab/>
      </w:r>
      <w:r w:rsidR="0074655A">
        <w:rPr>
          <w:rFonts w:ascii="Calibri" w:eastAsia="Calibri" w:hAnsi="Calibri" w:cs="Calibri"/>
          <w:b/>
          <w:i/>
          <w:iCs/>
          <w:sz w:val="24"/>
          <w:szCs w:val="24"/>
          <w:lang w:eastAsia="en-US"/>
        </w:rPr>
        <w:tab/>
      </w:r>
      <w:r w:rsidR="0074655A">
        <w:rPr>
          <w:rFonts w:ascii="Calibri" w:eastAsia="Calibri" w:hAnsi="Calibri" w:cs="Calibri"/>
          <w:b/>
          <w:i/>
          <w:iCs/>
          <w:sz w:val="24"/>
          <w:szCs w:val="24"/>
          <w:lang w:eastAsia="en-US"/>
        </w:rPr>
        <w:tab/>
      </w:r>
      <w:r w:rsidR="0074655A">
        <w:rPr>
          <w:rFonts w:ascii="Calibri" w:eastAsia="Calibri" w:hAnsi="Calibri" w:cs="Calibri"/>
          <w:b/>
          <w:i/>
          <w:iCs/>
          <w:sz w:val="24"/>
          <w:szCs w:val="24"/>
          <w:lang w:eastAsia="en-US"/>
        </w:rPr>
        <w:tab/>
      </w:r>
      <w:r w:rsidR="0074655A">
        <w:rPr>
          <w:rFonts w:ascii="Calibri" w:eastAsia="Calibri" w:hAnsi="Calibri" w:cs="Calibri"/>
          <w:b/>
          <w:i/>
          <w:iCs/>
          <w:sz w:val="24"/>
          <w:szCs w:val="24"/>
          <w:lang w:eastAsia="en-US"/>
        </w:rPr>
        <w:tab/>
      </w:r>
      <w:r w:rsidR="0074655A">
        <w:rPr>
          <w:rFonts w:ascii="Calibri" w:eastAsia="Calibri" w:hAnsi="Calibri" w:cs="Calibri"/>
          <w:b/>
          <w:i/>
          <w:iCs/>
          <w:sz w:val="24"/>
          <w:szCs w:val="24"/>
          <w:lang w:eastAsia="en-US"/>
        </w:rPr>
        <w:tab/>
      </w:r>
      <w:r w:rsidR="0074655A">
        <w:rPr>
          <w:rFonts w:ascii="Calibri" w:eastAsia="Calibri" w:hAnsi="Calibri" w:cs="Calibri"/>
          <w:b/>
          <w:i/>
          <w:iCs/>
          <w:sz w:val="24"/>
          <w:szCs w:val="24"/>
          <w:lang w:eastAsia="en-US"/>
        </w:rPr>
        <w:tab/>
      </w:r>
      <w:r w:rsidR="0074655A">
        <w:rPr>
          <w:rFonts w:ascii="Calibri" w:eastAsia="Calibri" w:hAnsi="Calibri" w:cs="Calibri"/>
          <w:b/>
          <w:i/>
          <w:iCs/>
          <w:sz w:val="24"/>
          <w:szCs w:val="24"/>
          <w:lang w:eastAsia="en-US"/>
        </w:rPr>
        <w:tab/>
      </w:r>
      <w:r>
        <w:rPr>
          <w:rFonts w:ascii="Calibri" w:eastAsia="Calibri" w:hAnsi="Calibri" w:cs="Calibri"/>
          <w:b/>
          <w:i/>
          <w:iCs/>
          <w:sz w:val="24"/>
          <w:szCs w:val="24"/>
          <w:lang w:eastAsia="en-US"/>
        </w:rPr>
        <w:t xml:space="preserve">             </w:t>
      </w:r>
      <w:r w:rsidRPr="00AA470A">
        <w:rPr>
          <w:b/>
        </w:rPr>
        <w:t>ALL’ALBO PRETORIO ON-LINE</w:t>
      </w:r>
    </w:p>
    <w:p w14:paraId="32362FEA" w14:textId="77777777" w:rsidR="00B90895" w:rsidRDefault="00B90895" w:rsidP="00B90895">
      <w:pPr>
        <w:spacing w:line="264" w:lineRule="auto"/>
        <w:ind w:left="10" w:right="146"/>
        <w:jc w:val="right"/>
        <w:rPr>
          <w:b/>
        </w:rPr>
      </w:pPr>
      <w:r w:rsidRPr="00AA470A">
        <w:rPr>
          <w:b/>
        </w:rPr>
        <w:t>SEZIONE BANDI E GARE</w:t>
      </w:r>
    </w:p>
    <w:p w14:paraId="5D0DCEC7" w14:textId="75C2849A" w:rsidR="00B90895" w:rsidRPr="00AA470A" w:rsidRDefault="00B90895" w:rsidP="00B90895">
      <w:pPr>
        <w:spacing w:after="1" w:line="256" w:lineRule="auto"/>
        <w:ind w:right="143"/>
        <w:jc w:val="right"/>
      </w:pPr>
      <w:r>
        <w:rPr>
          <w:b/>
        </w:rPr>
        <w:t>IN AMMINISTRAZIONE TRASPARENTE</w:t>
      </w:r>
    </w:p>
    <w:p w14:paraId="63D8F467" w14:textId="77777777" w:rsidR="00B90895" w:rsidRPr="00AA470A" w:rsidRDefault="00B90895" w:rsidP="00B90895">
      <w:pPr>
        <w:spacing w:line="256" w:lineRule="auto"/>
        <w:ind w:right="143"/>
        <w:jc w:val="right"/>
        <w:rPr>
          <w:b/>
        </w:rPr>
      </w:pPr>
      <w:r w:rsidRPr="00AA470A">
        <w:rPr>
          <w:b/>
        </w:rPr>
        <w:t>AL SITO WEB_SEZIONE PNRR</w:t>
      </w:r>
    </w:p>
    <w:p w14:paraId="15250FCD" w14:textId="77777777" w:rsidR="00B90895" w:rsidRPr="00AA470A" w:rsidRDefault="00B90895" w:rsidP="00B90895">
      <w:pPr>
        <w:spacing w:line="256" w:lineRule="auto"/>
        <w:ind w:right="143"/>
        <w:jc w:val="right"/>
        <w:rPr>
          <w:b/>
        </w:rPr>
      </w:pPr>
      <w:r w:rsidRPr="00AA470A">
        <w:rPr>
          <w:b/>
        </w:rPr>
        <w:t xml:space="preserve">AGLI ATTI_FASCICOLO 6 </w:t>
      </w:r>
    </w:p>
    <w:p w14:paraId="49DBF307" w14:textId="77777777" w:rsidR="00B90895" w:rsidRPr="00AA470A" w:rsidRDefault="00B90895" w:rsidP="00B90895">
      <w:pPr>
        <w:spacing w:line="256" w:lineRule="auto"/>
        <w:ind w:right="143"/>
        <w:jc w:val="right"/>
        <w:rPr>
          <w:b/>
        </w:rPr>
      </w:pPr>
      <w:r w:rsidRPr="00AA470A">
        <w:rPr>
          <w:b/>
        </w:rPr>
        <w:t xml:space="preserve">IN ARGO - BACHECA DOCENTI </w:t>
      </w:r>
    </w:p>
    <w:p w14:paraId="2E0BB404" w14:textId="16073F4B" w:rsidR="00D8233A" w:rsidRDefault="00D8233A" w:rsidP="00B90895">
      <w:pPr>
        <w:widowControl w:val="0"/>
        <w:tabs>
          <w:tab w:val="left" w:pos="1733"/>
        </w:tabs>
        <w:autoSpaceDE w:val="0"/>
        <w:autoSpaceDN w:val="0"/>
        <w:ind w:right="284"/>
        <w:rPr>
          <w:rFonts w:ascii="Calibri" w:eastAsia="Calibri" w:hAnsi="Calibri" w:cs="Calibri"/>
          <w:b/>
          <w:i/>
          <w:iCs/>
          <w:lang w:eastAsia="en-US"/>
        </w:rPr>
      </w:pPr>
    </w:p>
    <w:p w14:paraId="51CCFC34" w14:textId="2BB1DA9E" w:rsidR="00703338" w:rsidRPr="00B90895" w:rsidRDefault="008B5935" w:rsidP="00B90895">
      <w:pPr>
        <w:widowControl w:val="0"/>
        <w:tabs>
          <w:tab w:val="left" w:pos="1733"/>
        </w:tabs>
        <w:autoSpaceDE w:val="0"/>
        <w:autoSpaceDN w:val="0"/>
        <w:ind w:right="284"/>
        <w:jc w:val="both"/>
        <w:rPr>
          <w:rFonts w:eastAsia="Calibri"/>
          <w:b/>
          <w:i/>
          <w:iCs/>
          <w:sz w:val="22"/>
          <w:szCs w:val="22"/>
          <w:lang w:eastAsia="en-US"/>
        </w:rPr>
      </w:pPr>
      <w:r w:rsidRPr="00B90895">
        <w:rPr>
          <w:rFonts w:eastAsia="Calibri"/>
          <w:b/>
          <w:i/>
          <w:iCs/>
          <w:sz w:val="22"/>
          <w:szCs w:val="22"/>
          <w:lang w:eastAsia="en-US"/>
        </w:rPr>
        <w:t>AVVISO RIVOLTO A FIGURE PROFESSIONALI</w:t>
      </w:r>
      <w:r w:rsidR="00581E1C" w:rsidRPr="00B90895">
        <w:rPr>
          <w:rFonts w:eastAsia="Calibri"/>
          <w:b/>
          <w:i/>
          <w:iCs/>
          <w:sz w:val="22"/>
          <w:szCs w:val="22"/>
          <w:lang w:eastAsia="en-US"/>
        </w:rPr>
        <w:t xml:space="preserve"> ESPERTI</w:t>
      </w:r>
      <w:r w:rsidR="00AF175A" w:rsidRPr="00B90895">
        <w:rPr>
          <w:rFonts w:eastAsia="Calibri"/>
          <w:b/>
          <w:i/>
          <w:iCs/>
          <w:sz w:val="22"/>
          <w:szCs w:val="22"/>
          <w:lang w:eastAsia="en-US"/>
        </w:rPr>
        <w:t xml:space="preserve"> </w:t>
      </w:r>
      <w:r w:rsidR="00625E28">
        <w:rPr>
          <w:rFonts w:eastAsia="Calibri"/>
          <w:b/>
          <w:i/>
          <w:iCs/>
          <w:sz w:val="22"/>
          <w:szCs w:val="22"/>
          <w:lang w:eastAsia="en-US"/>
        </w:rPr>
        <w:t>ESTERNI</w:t>
      </w:r>
      <w:r w:rsidR="00D271EC">
        <w:rPr>
          <w:rFonts w:eastAsia="Calibri"/>
          <w:b/>
          <w:i/>
          <w:iCs/>
          <w:sz w:val="22"/>
          <w:szCs w:val="22"/>
          <w:lang w:eastAsia="en-US"/>
        </w:rPr>
        <w:t xml:space="preserve"> </w:t>
      </w:r>
      <w:r w:rsidR="00625E28" w:rsidRPr="00F579D0">
        <w:rPr>
          <w:rFonts w:eastAsia="Calibri"/>
          <w:b/>
          <w:i/>
          <w:iCs/>
          <w:lang w:eastAsia="en-US"/>
        </w:rPr>
        <w:t xml:space="preserve">IN COLLABORAZIONE PLURIMA O COME LAVORO AUTONOMO/PRESTAZIONE OCCASIONALE, </w:t>
      </w:r>
      <w:r w:rsidR="0028117F" w:rsidRPr="00B90895">
        <w:rPr>
          <w:rFonts w:eastAsia="Calibri"/>
          <w:b/>
          <w:i/>
          <w:iCs/>
          <w:sz w:val="22"/>
          <w:szCs w:val="22"/>
          <w:lang w:eastAsia="en-US"/>
        </w:rPr>
        <w:t xml:space="preserve">PER LO SVOLGIMENTO DI </w:t>
      </w:r>
      <w:r w:rsidR="004D573E">
        <w:rPr>
          <w:rFonts w:eastAsia="Calibri"/>
          <w:b/>
          <w:i/>
          <w:iCs/>
          <w:sz w:val="22"/>
          <w:szCs w:val="22"/>
          <w:lang w:eastAsia="en-US"/>
        </w:rPr>
        <w:t>PERCORSI DI FORMAZIONE SULLA TRANSIZIONE DIGITALE</w:t>
      </w:r>
      <w:r w:rsidR="00D8233A" w:rsidRPr="00B90895">
        <w:rPr>
          <w:rFonts w:eastAsia="Calibri"/>
          <w:b/>
          <w:i/>
          <w:iCs/>
          <w:sz w:val="22"/>
          <w:szCs w:val="22"/>
          <w:lang w:eastAsia="en-US"/>
        </w:rPr>
        <w:t>, DA</w:t>
      </w:r>
      <w:r w:rsidR="00A9408D" w:rsidRPr="00B90895">
        <w:rPr>
          <w:rFonts w:eastAsia="Calibri"/>
          <w:b/>
          <w:i/>
          <w:iCs/>
          <w:sz w:val="22"/>
          <w:szCs w:val="22"/>
          <w:lang w:eastAsia="en-US"/>
        </w:rPr>
        <w:t xml:space="preserve"> CONTRATTUALIZZARE AI SENSI</w:t>
      </w:r>
      <w:r w:rsidR="00581E1C" w:rsidRPr="00B90895">
        <w:rPr>
          <w:rFonts w:eastAsia="Calibri"/>
          <w:b/>
          <w:i/>
          <w:iCs/>
          <w:sz w:val="22"/>
          <w:szCs w:val="22"/>
          <w:lang w:eastAsia="en-US"/>
        </w:rPr>
        <w:t xml:space="preserve"> DELL’ART. 45 DEL CCN</w:t>
      </w:r>
      <w:r w:rsidR="00AF175A" w:rsidRPr="00B90895">
        <w:rPr>
          <w:rFonts w:eastAsia="Calibri"/>
          <w:b/>
          <w:i/>
          <w:iCs/>
          <w:sz w:val="22"/>
          <w:szCs w:val="22"/>
          <w:lang w:eastAsia="en-US"/>
        </w:rPr>
        <w:t>L</w:t>
      </w:r>
    </w:p>
    <w:p w14:paraId="3AF85B66" w14:textId="77777777" w:rsidR="00D8233A" w:rsidRPr="00B90895" w:rsidRDefault="00D8233A" w:rsidP="00B90895">
      <w:pPr>
        <w:widowControl w:val="0"/>
        <w:tabs>
          <w:tab w:val="left" w:pos="1733"/>
        </w:tabs>
        <w:autoSpaceDE w:val="0"/>
        <w:autoSpaceDN w:val="0"/>
        <w:ind w:right="284"/>
        <w:jc w:val="both"/>
        <w:rPr>
          <w:rFonts w:eastAsia="Calibri"/>
          <w:bCs/>
          <w:i/>
          <w:iCs/>
          <w:sz w:val="22"/>
          <w:szCs w:val="22"/>
          <w:lang w:eastAsia="en-US"/>
        </w:rPr>
      </w:pPr>
      <w:r w:rsidRPr="00B90895">
        <w:rPr>
          <w:rFonts w:eastAsia="Calibri"/>
          <w:bCs/>
          <w:i/>
          <w:iCs/>
          <w:sz w:val="22"/>
          <w:szCs w:val="22"/>
          <w:lang w:eastAsia="en-US"/>
        </w:rPr>
        <w:t xml:space="preserve">Piano Nazionale di Ripresa e Resilienza Missione 4 Istruzione e Ricerca - Componente 1 – Potenziamento dell’offerta dei servizi di istruzione: dagli asili nido alle Università - </w:t>
      </w:r>
      <w:bookmarkStart w:id="0" w:name="_Hlk161124757"/>
      <w:r w:rsidRPr="00B90895">
        <w:rPr>
          <w:rFonts w:eastAsia="Calibri"/>
          <w:bCs/>
          <w:i/>
          <w:iCs/>
          <w:sz w:val="22"/>
          <w:szCs w:val="22"/>
          <w:lang w:eastAsia="en-US"/>
        </w:rPr>
        <w:t>Investimento 2.1: Didattica digitale integrata e formazione alla transizione digitale per il personale scolastico. Formazione del personale scolastico per la transizione digitale</w:t>
      </w:r>
      <w:bookmarkEnd w:id="0"/>
      <w:r w:rsidRPr="00B90895">
        <w:rPr>
          <w:rFonts w:eastAsia="Calibri"/>
          <w:bCs/>
          <w:i/>
          <w:iCs/>
          <w:sz w:val="22"/>
          <w:szCs w:val="22"/>
          <w:lang w:eastAsia="en-US"/>
        </w:rPr>
        <w:t xml:space="preserve"> (D.M. 66/2023)”</w:t>
      </w:r>
    </w:p>
    <w:p w14:paraId="30B955B3" w14:textId="77777777" w:rsidR="00B90895" w:rsidRPr="00B90895" w:rsidRDefault="00B90895" w:rsidP="00B90895">
      <w:pPr>
        <w:keepNext/>
        <w:keepLines/>
        <w:widowControl w:val="0"/>
        <w:outlineLvl w:val="5"/>
        <w:rPr>
          <w:rFonts w:eastAsia="Calibri"/>
          <w:bCs/>
          <w:i/>
          <w:iCs/>
          <w:sz w:val="22"/>
          <w:szCs w:val="22"/>
          <w:lang w:eastAsia="en-US"/>
        </w:rPr>
      </w:pPr>
      <w:r w:rsidRPr="00B90895">
        <w:rPr>
          <w:rFonts w:eastAsia="Calibri"/>
          <w:bCs/>
          <w:i/>
          <w:iCs/>
          <w:sz w:val="22"/>
          <w:szCs w:val="22"/>
          <w:lang w:eastAsia="en-US"/>
        </w:rPr>
        <w:t>CNP: M4C1I2.1-2023-1222-P-35057</w:t>
      </w:r>
    </w:p>
    <w:p w14:paraId="5119895F" w14:textId="77777777" w:rsidR="00B90895" w:rsidRPr="00B90895" w:rsidRDefault="00B90895" w:rsidP="00B90895">
      <w:pPr>
        <w:keepNext/>
        <w:keepLines/>
        <w:widowControl w:val="0"/>
        <w:outlineLvl w:val="5"/>
        <w:rPr>
          <w:rFonts w:eastAsia="Calibri"/>
          <w:bCs/>
          <w:i/>
          <w:iCs/>
          <w:sz w:val="22"/>
          <w:szCs w:val="22"/>
          <w:lang w:eastAsia="en-US"/>
        </w:rPr>
      </w:pPr>
      <w:r w:rsidRPr="00B90895">
        <w:rPr>
          <w:rFonts w:eastAsia="Calibri"/>
          <w:bCs/>
          <w:i/>
          <w:iCs/>
          <w:sz w:val="22"/>
          <w:szCs w:val="22"/>
          <w:lang w:eastAsia="en-US"/>
        </w:rPr>
        <w:t>CUP: F74D23002490006</w:t>
      </w:r>
    </w:p>
    <w:p w14:paraId="5F469846" w14:textId="77777777" w:rsidR="00B90895" w:rsidRPr="00B90895" w:rsidRDefault="00B90895" w:rsidP="00B90895">
      <w:pPr>
        <w:keepNext/>
        <w:keepLines/>
        <w:widowControl w:val="0"/>
        <w:outlineLvl w:val="5"/>
        <w:rPr>
          <w:rFonts w:eastAsia="Calibri"/>
          <w:bCs/>
          <w:i/>
          <w:iCs/>
          <w:sz w:val="22"/>
          <w:szCs w:val="22"/>
          <w:lang w:eastAsia="en-US"/>
        </w:rPr>
      </w:pPr>
      <w:r w:rsidRPr="00B90895">
        <w:rPr>
          <w:rFonts w:eastAsia="Calibri"/>
          <w:bCs/>
          <w:i/>
          <w:iCs/>
          <w:sz w:val="22"/>
          <w:szCs w:val="22"/>
          <w:lang w:eastAsia="en-US"/>
        </w:rPr>
        <w:t>TITOLO PROGETTO: BALZICO FOR FUTURE</w:t>
      </w:r>
    </w:p>
    <w:p w14:paraId="40C49D59" w14:textId="77777777" w:rsidR="00B90895" w:rsidRPr="00B90895" w:rsidRDefault="00B90895" w:rsidP="00B90895">
      <w:pPr>
        <w:keepNext/>
        <w:keepLines/>
        <w:widowControl w:val="0"/>
        <w:outlineLvl w:val="5"/>
        <w:rPr>
          <w:rFonts w:eastAsia="Calibri"/>
          <w:bCs/>
          <w:i/>
          <w:iCs/>
          <w:sz w:val="22"/>
          <w:szCs w:val="22"/>
          <w:lang w:eastAsia="en-US"/>
        </w:rPr>
      </w:pPr>
    </w:p>
    <w:p w14:paraId="7CC6DE54" w14:textId="324CA0E1" w:rsidR="0028117F" w:rsidRPr="00B90895" w:rsidRDefault="0028117F" w:rsidP="00B90895">
      <w:pPr>
        <w:keepNext/>
        <w:keepLines/>
        <w:widowControl w:val="0"/>
        <w:ind w:left="3540" w:firstLine="708"/>
        <w:outlineLvl w:val="5"/>
        <w:rPr>
          <w:rFonts w:eastAsia="Arial"/>
          <w:b/>
          <w:bCs/>
          <w:sz w:val="22"/>
          <w:szCs w:val="22"/>
        </w:rPr>
      </w:pPr>
      <w:r w:rsidRPr="00B90895">
        <w:rPr>
          <w:rFonts w:eastAsia="Arial"/>
          <w:b/>
          <w:bCs/>
          <w:sz w:val="22"/>
          <w:szCs w:val="22"/>
        </w:rPr>
        <w:t>IL DIRIGENTE SCOLASTICO</w:t>
      </w:r>
    </w:p>
    <w:p w14:paraId="744C4542" w14:textId="77777777" w:rsidR="0028117F" w:rsidRPr="00B90895" w:rsidRDefault="0028117F" w:rsidP="0028117F">
      <w:pPr>
        <w:keepNext/>
        <w:keepLines/>
        <w:widowControl w:val="0"/>
        <w:outlineLvl w:val="5"/>
        <w:rPr>
          <w:rFonts w:eastAsia="Arial"/>
          <w:bCs/>
          <w:sz w:val="22"/>
          <w:szCs w:val="22"/>
        </w:rPr>
      </w:pPr>
    </w:p>
    <w:p w14:paraId="4D142FA2" w14:textId="1009BC87" w:rsidR="00B90895" w:rsidRPr="00B90895" w:rsidRDefault="00B90895" w:rsidP="00B90895">
      <w:pPr>
        <w:widowControl w:val="0"/>
        <w:tabs>
          <w:tab w:val="left" w:pos="851"/>
        </w:tabs>
        <w:spacing w:line="276" w:lineRule="auto"/>
        <w:ind w:left="641" w:hanging="641"/>
        <w:rPr>
          <w:rFonts w:eastAsia="SimSun"/>
          <w:bCs/>
          <w:kern w:val="3"/>
          <w:sz w:val="22"/>
          <w:szCs w:val="22"/>
          <w:lang w:eastAsia="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8584"/>
      </w:tblGrid>
      <w:tr w:rsidR="00B90895" w:rsidRPr="00B90895" w14:paraId="47A36854" w14:textId="22D407D6" w:rsidTr="00E47E35">
        <w:tc>
          <w:tcPr>
            <w:tcW w:w="1418" w:type="dxa"/>
          </w:tcPr>
          <w:p w14:paraId="544073B2" w14:textId="609251AB" w:rsidR="00B90895" w:rsidRPr="00B90895" w:rsidRDefault="00B90895" w:rsidP="008233D7">
            <w:pPr>
              <w:widowControl w:val="0"/>
              <w:tabs>
                <w:tab w:val="left" w:pos="0"/>
              </w:tabs>
              <w:spacing w:line="276" w:lineRule="auto"/>
              <w:rPr>
                <w:rFonts w:eastAsia="Arial"/>
                <w:sz w:val="22"/>
                <w:szCs w:val="22"/>
                <w:lang w:eastAsia="en-US"/>
              </w:rPr>
            </w:pPr>
            <w:r w:rsidRPr="00B90895">
              <w:rPr>
                <w:rFonts w:eastAsia="Arial"/>
                <w:b/>
                <w:bCs/>
                <w:color w:val="000000"/>
                <w:sz w:val="22"/>
                <w:szCs w:val="22"/>
                <w:shd w:val="clear" w:color="auto" w:fill="FFFFFF"/>
                <w:lang w:bidi="it-IT"/>
              </w:rPr>
              <w:t>VISTO</w:t>
            </w:r>
            <w:r w:rsidRPr="00B90895">
              <w:rPr>
                <w:rFonts w:eastAsia="Arial"/>
                <w:b/>
                <w:bCs/>
                <w:color w:val="000000"/>
                <w:sz w:val="22"/>
                <w:szCs w:val="22"/>
                <w:shd w:val="clear" w:color="auto" w:fill="FFFFFF"/>
                <w:lang w:bidi="it-IT"/>
              </w:rPr>
              <w:tab/>
            </w:r>
          </w:p>
        </w:tc>
        <w:tc>
          <w:tcPr>
            <w:tcW w:w="8584" w:type="dxa"/>
          </w:tcPr>
          <w:p w14:paraId="3B3D53F7" w14:textId="0F7BFBC9" w:rsidR="00B90895" w:rsidRPr="00B90895" w:rsidRDefault="00B90895" w:rsidP="004F0D5D">
            <w:pPr>
              <w:widowControl w:val="0"/>
              <w:tabs>
                <w:tab w:val="left" w:pos="851"/>
              </w:tabs>
              <w:spacing w:line="276" w:lineRule="auto"/>
              <w:jc w:val="both"/>
              <w:rPr>
                <w:rFonts w:eastAsia="SimSun"/>
                <w:bCs/>
                <w:kern w:val="3"/>
                <w:sz w:val="22"/>
                <w:szCs w:val="22"/>
                <w:lang w:eastAsia="en-US"/>
              </w:rPr>
            </w:pPr>
            <w:r w:rsidRPr="00B90895">
              <w:rPr>
                <w:rFonts w:eastAsia="SimSun"/>
                <w:bCs/>
                <w:kern w:val="3"/>
                <w:sz w:val="22"/>
                <w:szCs w:val="22"/>
                <w:lang w:eastAsia="en-US"/>
              </w:rPr>
              <w:t xml:space="preserve">il Decreto Legislativo 30 marzo 2001, n. 165 recante "Norme generali sull'ordinamento del lavoro alle dipendenze della Amministrazioni Pubbliche" e </w:t>
            </w:r>
            <w:proofErr w:type="spellStart"/>
            <w:r w:rsidRPr="00B90895">
              <w:rPr>
                <w:rFonts w:eastAsia="SimSun"/>
                <w:bCs/>
                <w:kern w:val="3"/>
                <w:sz w:val="22"/>
                <w:szCs w:val="22"/>
                <w:lang w:eastAsia="en-US"/>
              </w:rPr>
              <w:t>ss.mm.ii</w:t>
            </w:r>
            <w:proofErr w:type="spellEnd"/>
            <w:r w:rsidRPr="00B90895">
              <w:rPr>
                <w:rFonts w:eastAsia="SimSun"/>
                <w:bCs/>
                <w:kern w:val="3"/>
                <w:sz w:val="22"/>
                <w:szCs w:val="22"/>
                <w:lang w:eastAsia="en-US"/>
              </w:rPr>
              <w:t>.;</w:t>
            </w:r>
          </w:p>
        </w:tc>
      </w:tr>
      <w:tr w:rsidR="00B90895" w:rsidRPr="00B90895" w14:paraId="33FBB904" w14:textId="3ACB0B0D" w:rsidTr="00E47E35">
        <w:tc>
          <w:tcPr>
            <w:tcW w:w="1418" w:type="dxa"/>
          </w:tcPr>
          <w:p w14:paraId="62E6313C" w14:textId="78CDA368" w:rsidR="00B90895" w:rsidRPr="00B90895" w:rsidRDefault="00B90895" w:rsidP="0025489B">
            <w:pPr>
              <w:widowControl w:val="0"/>
              <w:tabs>
                <w:tab w:val="left" w:pos="1985"/>
              </w:tabs>
              <w:spacing w:line="276" w:lineRule="auto"/>
              <w:rPr>
                <w:rFonts w:eastAsia="Arial"/>
                <w:sz w:val="22"/>
                <w:szCs w:val="22"/>
                <w:lang w:eastAsia="en-US"/>
              </w:rPr>
            </w:pPr>
            <w:r w:rsidRPr="00B90895">
              <w:rPr>
                <w:rFonts w:eastAsia="Arial"/>
                <w:b/>
                <w:bCs/>
                <w:color w:val="000000"/>
                <w:sz w:val="22"/>
                <w:szCs w:val="22"/>
                <w:shd w:val="clear" w:color="auto" w:fill="FFFFFF"/>
                <w:lang w:bidi="it-IT"/>
              </w:rPr>
              <w:t>VISTO</w:t>
            </w:r>
            <w:r w:rsidRPr="00B90895">
              <w:rPr>
                <w:rFonts w:eastAsia="Arial"/>
                <w:b/>
                <w:bCs/>
                <w:color w:val="000000"/>
                <w:sz w:val="22"/>
                <w:szCs w:val="22"/>
                <w:shd w:val="clear" w:color="auto" w:fill="FFFFFF"/>
                <w:lang w:bidi="it-IT"/>
              </w:rPr>
              <w:tab/>
            </w:r>
          </w:p>
        </w:tc>
        <w:tc>
          <w:tcPr>
            <w:tcW w:w="8584" w:type="dxa"/>
          </w:tcPr>
          <w:p w14:paraId="1A73CB7D" w14:textId="591A9745" w:rsidR="00B90895" w:rsidRPr="00B90895" w:rsidRDefault="00B90895" w:rsidP="004F0D5D">
            <w:pPr>
              <w:widowControl w:val="0"/>
              <w:tabs>
                <w:tab w:val="left" w:pos="1985"/>
              </w:tabs>
              <w:spacing w:line="276" w:lineRule="auto"/>
              <w:jc w:val="both"/>
              <w:rPr>
                <w:rFonts w:eastAsia="Arial"/>
                <w:sz w:val="22"/>
                <w:szCs w:val="22"/>
                <w:lang w:eastAsia="en-US"/>
              </w:rPr>
            </w:pPr>
            <w:r w:rsidRPr="00B90895">
              <w:rPr>
                <w:rFonts w:eastAsia="Arial"/>
                <w:sz w:val="22"/>
                <w:szCs w:val="22"/>
                <w:lang w:eastAsia="en-US"/>
              </w:rPr>
              <w:t>il DPR 275/99, concernente norme in materia di autonomia delle istituzioni scolastiche</w:t>
            </w:r>
          </w:p>
        </w:tc>
      </w:tr>
      <w:tr w:rsidR="00B90895" w:rsidRPr="00B90895" w14:paraId="1E62AA1E" w14:textId="6752451D" w:rsidTr="00E47E35">
        <w:tc>
          <w:tcPr>
            <w:tcW w:w="1418" w:type="dxa"/>
          </w:tcPr>
          <w:p w14:paraId="5AF5AFB5" w14:textId="11B9E9FF" w:rsidR="00B90895" w:rsidRPr="00B90895" w:rsidRDefault="00B90895" w:rsidP="0025489B">
            <w:pPr>
              <w:widowControl w:val="0"/>
              <w:tabs>
                <w:tab w:val="left" w:pos="851"/>
              </w:tabs>
              <w:spacing w:line="276" w:lineRule="auto"/>
              <w:rPr>
                <w:rFonts w:eastAsia="Arial"/>
                <w:sz w:val="22"/>
                <w:szCs w:val="22"/>
                <w:lang w:eastAsia="en-US"/>
              </w:rPr>
            </w:pPr>
            <w:r w:rsidRPr="00B90895">
              <w:rPr>
                <w:rFonts w:eastAsia="Arial"/>
                <w:b/>
                <w:bCs/>
                <w:sz w:val="22"/>
                <w:szCs w:val="22"/>
                <w:lang w:eastAsia="en-US"/>
              </w:rPr>
              <w:t>VISTO</w:t>
            </w:r>
          </w:p>
        </w:tc>
        <w:tc>
          <w:tcPr>
            <w:tcW w:w="8584" w:type="dxa"/>
          </w:tcPr>
          <w:p w14:paraId="5A32470B" w14:textId="200AFC09" w:rsidR="00B90895" w:rsidRPr="00B90895" w:rsidRDefault="00B90895" w:rsidP="004F0D5D">
            <w:pPr>
              <w:widowControl w:val="0"/>
              <w:tabs>
                <w:tab w:val="left" w:pos="851"/>
              </w:tabs>
              <w:spacing w:line="276" w:lineRule="auto"/>
              <w:jc w:val="both"/>
              <w:rPr>
                <w:rFonts w:eastAsia="Arial"/>
                <w:b/>
                <w:bCs/>
                <w:color w:val="000000"/>
                <w:sz w:val="22"/>
                <w:szCs w:val="22"/>
                <w:shd w:val="clear" w:color="auto" w:fill="FFFFFF"/>
                <w:lang w:bidi="it-IT"/>
              </w:rPr>
            </w:pPr>
            <w:r w:rsidRPr="00B90895">
              <w:rPr>
                <w:rFonts w:eastAsia="SimSun"/>
                <w:bCs/>
                <w:kern w:val="3"/>
                <w:sz w:val="22"/>
                <w:szCs w:val="22"/>
                <w:lang w:eastAsia="en-US"/>
              </w:rPr>
              <w:t>il decreto del Presidente del Consiglio dei ministri del 30 settembre 2020 n. 166, recante “Regolamento concernente l’organizzazione del Ministero dell’Istruzione”;</w:t>
            </w:r>
          </w:p>
        </w:tc>
      </w:tr>
      <w:tr w:rsidR="00B90895" w:rsidRPr="00B90895" w14:paraId="608C65A2" w14:textId="618188C2" w:rsidTr="00E47E35">
        <w:tc>
          <w:tcPr>
            <w:tcW w:w="1418" w:type="dxa"/>
          </w:tcPr>
          <w:p w14:paraId="6D408DCA" w14:textId="4BB14337" w:rsidR="00B90895" w:rsidRPr="00B90895" w:rsidRDefault="00B90895" w:rsidP="0025489B">
            <w:pPr>
              <w:widowControl w:val="0"/>
              <w:tabs>
                <w:tab w:val="left" w:pos="1985"/>
              </w:tabs>
              <w:spacing w:line="276" w:lineRule="auto"/>
              <w:rPr>
                <w:rFonts w:eastAsia="Arial"/>
                <w:sz w:val="22"/>
                <w:szCs w:val="22"/>
                <w:lang w:eastAsia="en-US"/>
              </w:rPr>
            </w:pPr>
            <w:r w:rsidRPr="00B90895">
              <w:rPr>
                <w:rFonts w:eastAsia="Arial"/>
                <w:b/>
                <w:bCs/>
                <w:color w:val="000000"/>
                <w:sz w:val="22"/>
                <w:szCs w:val="22"/>
                <w:shd w:val="clear" w:color="auto" w:fill="FFFFFF"/>
                <w:lang w:bidi="it-IT"/>
              </w:rPr>
              <w:t>VISTA</w:t>
            </w:r>
          </w:p>
        </w:tc>
        <w:tc>
          <w:tcPr>
            <w:tcW w:w="8584" w:type="dxa"/>
          </w:tcPr>
          <w:p w14:paraId="41685C68" w14:textId="6DC3065F" w:rsidR="00B90895" w:rsidRPr="00B90895" w:rsidRDefault="00B90895" w:rsidP="004F0D5D">
            <w:pPr>
              <w:widowControl w:val="0"/>
              <w:tabs>
                <w:tab w:val="left" w:pos="1985"/>
              </w:tabs>
              <w:spacing w:line="276" w:lineRule="auto"/>
              <w:jc w:val="both"/>
              <w:rPr>
                <w:rFonts w:eastAsia="Arial"/>
                <w:b/>
                <w:bCs/>
                <w:color w:val="000000"/>
                <w:sz w:val="22"/>
                <w:szCs w:val="22"/>
                <w:shd w:val="clear" w:color="auto" w:fill="FFFFFF"/>
                <w:lang w:bidi="it-IT"/>
              </w:rPr>
            </w:pPr>
            <w:r w:rsidRPr="00B90895">
              <w:rPr>
                <w:rFonts w:eastAsia="Arial"/>
                <w:sz w:val="22"/>
                <w:szCs w:val="22"/>
                <w:lang w:eastAsia="en-US"/>
              </w:rPr>
              <w:t>la circolare della Funzione Pubblica n.2/2008;</w:t>
            </w:r>
          </w:p>
        </w:tc>
      </w:tr>
      <w:tr w:rsidR="00B90895" w:rsidRPr="00B90895" w14:paraId="0F167BB1" w14:textId="4E0AFF15" w:rsidTr="00E47E35">
        <w:tc>
          <w:tcPr>
            <w:tcW w:w="1418" w:type="dxa"/>
          </w:tcPr>
          <w:p w14:paraId="6BBB64CA" w14:textId="107C2227" w:rsidR="00B90895" w:rsidRPr="00B90895" w:rsidRDefault="00B90895" w:rsidP="00B90895">
            <w:pPr>
              <w:suppressAutoHyphens/>
              <w:autoSpaceDN w:val="0"/>
              <w:spacing w:line="276" w:lineRule="auto"/>
              <w:textAlignment w:val="baseline"/>
              <w:rPr>
                <w:rFonts w:eastAsia="SimSun"/>
                <w:bCs/>
                <w:kern w:val="3"/>
                <w:sz w:val="22"/>
                <w:szCs w:val="22"/>
                <w:lang w:eastAsia="en-US"/>
              </w:rPr>
            </w:pPr>
            <w:r w:rsidRPr="00B90895">
              <w:rPr>
                <w:rFonts w:eastAsia="SimSun"/>
                <w:b/>
                <w:bCs/>
                <w:kern w:val="3"/>
                <w:sz w:val="22"/>
                <w:szCs w:val="22"/>
                <w:lang w:eastAsia="en-US"/>
              </w:rPr>
              <w:t>VISTO</w:t>
            </w:r>
          </w:p>
        </w:tc>
        <w:tc>
          <w:tcPr>
            <w:tcW w:w="8584" w:type="dxa"/>
          </w:tcPr>
          <w:p w14:paraId="16E897AE" w14:textId="6A6C72F0" w:rsidR="00B90895" w:rsidRPr="00B90895" w:rsidRDefault="00B90895" w:rsidP="004F0D5D">
            <w:pPr>
              <w:suppressAutoHyphens/>
              <w:autoSpaceDN w:val="0"/>
              <w:spacing w:line="276" w:lineRule="auto"/>
              <w:jc w:val="both"/>
              <w:textAlignment w:val="baseline"/>
              <w:rPr>
                <w:rFonts w:eastAsia="SimSun"/>
                <w:b/>
                <w:bCs/>
                <w:kern w:val="3"/>
                <w:sz w:val="22"/>
                <w:szCs w:val="22"/>
                <w:lang w:eastAsia="en-US"/>
              </w:rPr>
            </w:pPr>
            <w:bookmarkStart w:id="1" w:name="_Hlk133176811"/>
            <w:r w:rsidRPr="00B90895">
              <w:rPr>
                <w:rFonts w:eastAsia="SimSun"/>
                <w:bCs/>
                <w:kern w:val="3"/>
                <w:sz w:val="22"/>
                <w:szCs w:val="22"/>
                <w:lang w:eastAsia="en-US"/>
              </w:rPr>
              <w:t xml:space="preserve">che ai sensi dell’art. 45 del D.I. 129/2018, l’istituzione scolastica può stipulare contratti di prestazione d’opera con esperti per particolari attività ed insegnamenti, al fine di garantire l’arricchimento </w:t>
            </w:r>
            <w:r w:rsidRPr="00B90895">
              <w:rPr>
                <w:rFonts w:eastAsia="SimSun"/>
                <w:bCs/>
                <w:kern w:val="3"/>
                <w:sz w:val="22"/>
                <w:szCs w:val="22"/>
                <w:lang w:eastAsia="en-US"/>
              </w:rPr>
              <w:tab/>
              <w:t>dell’offerta formativa, nonché la realizzazione di specifici programmi di ricerca e di sperimentazione</w:t>
            </w:r>
            <w:bookmarkEnd w:id="1"/>
          </w:p>
        </w:tc>
      </w:tr>
      <w:tr w:rsidR="00B90895" w:rsidRPr="00B90895" w14:paraId="42A91FAC" w14:textId="35A10AD2" w:rsidTr="00E47E35">
        <w:tc>
          <w:tcPr>
            <w:tcW w:w="1418" w:type="dxa"/>
          </w:tcPr>
          <w:p w14:paraId="444C6AC7" w14:textId="2E3DAB45" w:rsidR="00B90895" w:rsidRPr="00B90895" w:rsidRDefault="00B90895" w:rsidP="00B90895">
            <w:pPr>
              <w:overflowPunct w:val="0"/>
              <w:autoSpaceDE w:val="0"/>
              <w:autoSpaceDN w:val="0"/>
              <w:adjustRightInd w:val="0"/>
              <w:textAlignment w:val="baseline"/>
              <w:rPr>
                <w:rFonts w:eastAsiaTheme="minorEastAsia"/>
                <w:bCs/>
                <w:sz w:val="22"/>
                <w:szCs w:val="22"/>
              </w:rPr>
            </w:pPr>
            <w:r w:rsidRPr="00B90895">
              <w:rPr>
                <w:rFonts w:eastAsiaTheme="minorEastAsia"/>
                <w:b/>
                <w:bCs/>
                <w:sz w:val="22"/>
                <w:szCs w:val="22"/>
              </w:rPr>
              <w:t>VIST</w:t>
            </w:r>
            <w:r>
              <w:rPr>
                <w:rFonts w:eastAsiaTheme="minorEastAsia"/>
                <w:b/>
                <w:bCs/>
                <w:sz w:val="22"/>
                <w:szCs w:val="22"/>
              </w:rPr>
              <w:t>A</w:t>
            </w:r>
            <w:r w:rsidRPr="00B90895">
              <w:rPr>
                <w:rFonts w:eastAsiaTheme="minorEastAsia"/>
                <w:b/>
                <w:bCs/>
                <w:sz w:val="22"/>
                <w:szCs w:val="22"/>
              </w:rPr>
              <w:t xml:space="preserve">    </w:t>
            </w:r>
          </w:p>
        </w:tc>
        <w:tc>
          <w:tcPr>
            <w:tcW w:w="8584" w:type="dxa"/>
          </w:tcPr>
          <w:p w14:paraId="7E28F566" w14:textId="089E91C1" w:rsidR="00B90895" w:rsidRPr="00B90895" w:rsidRDefault="00B90895" w:rsidP="004F0D5D">
            <w:pPr>
              <w:overflowPunct w:val="0"/>
              <w:autoSpaceDE w:val="0"/>
              <w:autoSpaceDN w:val="0"/>
              <w:adjustRightInd w:val="0"/>
              <w:jc w:val="both"/>
              <w:textAlignment w:val="baseline"/>
              <w:rPr>
                <w:rFonts w:eastAsiaTheme="minorEastAsia"/>
                <w:b/>
                <w:bCs/>
                <w:sz w:val="22"/>
                <w:szCs w:val="22"/>
              </w:rPr>
            </w:pPr>
            <w:r w:rsidRPr="00B90895">
              <w:rPr>
                <w:rFonts w:eastAsiaTheme="minorEastAsia"/>
                <w:bCs/>
                <w:sz w:val="22"/>
                <w:szCs w:val="22"/>
              </w:rPr>
              <w:t>la circolare n° 2 del 2 febbraio 2009 del Ministero del Lavoro che regolamenta i compensi, gli aspetti fiscali E contributivi per gli incarichi ed impieghi nella P.A.</w:t>
            </w:r>
          </w:p>
        </w:tc>
      </w:tr>
      <w:tr w:rsidR="00B90895" w:rsidRPr="00B90895" w14:paraId="3EC7D83C" w14:textId="5E12F52B" w:rsidTr="00E47E35">
        <w:tc>
          <w:tcPr>
            <w:tcW w:w="1418" w:type="dxa"/>
          </w:tcPr>
          <w:p w14:paraId="1B08E1B7" w14:textId="16ED4EB6" w:rsidR="00B90895" w:rsidRPr="00B90895" w:rsidRDefault="00B90895" w:rsidP="00B90895">
            <w:pPr>
              <w:overflowPunct w:val="0"/>
              <w:autoSpaceDE w:val="0"/>
              <w:autoSpaceDN w:val="0"/>
              <w:adjustRightInd w:val="0"/>
              <w:textAlignment w:val="baseline"/>
              <w:rPr>
                <w:rFonts w:eastAsiaTheme="minorEastAsia"/>
                <w:bCs/>
                <w:sz w:val="22"/>
                <w:szCs w:val="22"/>
              </w:rPr>
            </w:pPr>
            <w:r w:rsidRPr="00B90895">
              <w:rPr>
                <w:rFonts w:eastAsiaTheme="minorEastAsia"/>
                <w:b/>
                <w:sz w:val="22"/>
                <w:szCs w:val="22"/>
              </w:rPr>
              <w:lastRenderedPageBreak/>
              <w:t>VISTI</w:t>
            </w:r>
            <w:r w:rsidRPr="00B90895">
              <w:rPr>
                <w:rFonts w:eastAsiaTheme="minorEastAsia"/>
                <w:bCs/>
                <w:sz w:val="22"/>
                <w:szCs w:val="22"/>
              </w:rPr>
              <w:t xml:space="preserve">     </w:t>
            </w:r>
          </w:p>
        </w:tc>
        <w:tc>
          <w:tcPr>
            <w:tcW w:w="8584" w:type="dxa"/>
          </w:tcPr>
          <w:p w14:paraId="18544977" w14:textId="196C8BAD" w:rsidR="00B90895" w:rsidRPr="00B90895" w:rsidRDefault="00B90895" w:rsidP="004F0D5D">
            <w:pPr>
              <w:overflowPunct w:val="0"/>
              <w:autoSpaceDE w:val="0"/>
              <w:autoSpaceDN w:val="0"/>
              <w:adjustRightInd w:val="0"/>
              <w:jc w:val="both"/>
              <w:textAlignment w:val="baseline"/>
              <w:rPr>
                <w:rFonts w:eastAsiaTheme="minorEastAsia"/>
                <w:b/>
                <w:sz w:val="22"/>
                <w:szCs w:val="22"/>
              </w:rPr>
            </w:pPr>
            <w:r w:rsidRPr="00B90895">
              <w:rPr>
                <w:rFonts w:eastAsiaTheme="minorEastAsia"/>
                <w:bCs/>
                <w:sz w:val="22"/>
                <w:szCs w:val="22"/>
              </w:rPr>
              <w:t>il Contratto Collettivo Nazionale (CCNL) del Comparto Scuola del 29 novembre 2007, il Contratto Collettivo Nazionale (CCNL) dell’Area Istruzione e Ricerca 2016-2018 del 19 aprile 2018 e il contratto</w:t>
            </w:r>
            <w:r>
              <w:rPr>
                <w:rFonts w:eastAsiaTheme="minorEastAsia"/>
                <w:bCs/>
                <w:sz w:val="22"/>
                <w:szCs w:val="22"/>
              </w:rPr>
              <w:t xml:space="preserve"> </w:t>
            </w:r>
            <w:r w:rsidRPr="00B90895">
              <w:rPr>
                <w:rFonts w:eastAsiaTheme="minorEastAsia"/>
                <w:bCs/>
                <w:sz w:val="22"/>
                <w:szCs w:val="22"/>
              </w:rPr>
              <w:t>scuola 2019-2021 del 18 gennaio 2024</w:t>
            </w:r>
          </w:p>
        </w:tc>
      </w:tr>
      <w:tr w:rsidR="00B90895" w:rsidRPr="00B90895" w14:paraId="097BE552" w14:textId="49A0AF88" w:rsidTr="00E47E35">
        <w:tc>
          <w:tcPr>
            <w:tcW w:w="1418" w:type="dxa"/>
          </w:tcPr>
          <w:p w14:paraId="6C295A58" w14:textId="15693B0C" w:rsidR="00B90895" w:rsidRPr="00B90895" w:rsidRDefault="00B90895" w:rsidP="00B90895">
            <w:pPr>
              <w:overflowPunct w:val="0"/>
              <w:autoSpaceDE w:val="0"/>
              <w:autoSpaceDN w:val="0"/>
              <w:adjustRightInd w:val="0"/>
              <w:textAlignment w:val="baseline"/>
              <w:rPr>
                <w:rFonts w:eastAsiaTheme="minorEastAsia"/>
                <w:bCs/>
                <w:sz w:val="22"/>
                <w:szCs w:val="22"/>
              </w:rPr>
            </w:pPr>
            <w:r w:rsidRPr="00B90895">
              <w:rPr>
                <w:rFonts w:eastAsiaTheme="minorEastAsia"/>
                <w:b/>
                <w:sz w:val="22"/>
                <w:szCs w:val="22"/>
              </w:rPr>
              <w:t>VISTO</w:t>
            </w:r>
            <w:r w:rsidRPr="00B90895">
              <w:rPr>
                <w:rFonts w:eastAsiaTheme="minorEastAsia"/>
                <w:bCs/>
                <w:sz w:val="22"/>
                <w:szCs w:val="22"/>
              </w:rPr>
              <w:tab/>
            </w:r>
          </w:p>
        </w:tc>
        <w:tc>
          <w:tcPr>
            <w:tcW w:w="8584" w:type="dxa"/>
          </w:tcPr>
          <w:p w14:paraId="347AC5A1" w14:textId="010B0924" w:rsidR="00B90895" w:rsidRPr="00B90895" w:rsidRDefault="00B90895" w:rsidP="004F0D5D">
            <w:pPr>
              <w:overflowPunct w:val="0"/>
              <w:autoSpaceDE w:val="0"/>
              <w:autoSpaceDN w:val="0"/>
              <w:adjustRightInd w:val="0"/>
              <w:jc w:val="both"/>
              <w:textAlignment w:val="baseline"/>
              <w:rPr>
                <w:rFonts w:eastAsiaTheme="minorEastAsia"/>
                <w:b/>
                <w:sz w:val="22"/>
                <w:szCs w:val="22"/>
              </w:rPr>
            </w:pPr>
            <w:r w:rsidRPr="00B90895">
              <w:rPr>
                <w:rFonts w:eastAsiaTheme="minorEastAsia"/>
                <w:bCs/>
                <w:sz w:val="22"/>
                <w:szCs w:val="22"/>
              </w:rPr>
              <w:t xml:space="preserve">l’art. 2222 e </w:t>
            </w:r>
            <w:proofErr w:type="spellStart"/>
            <w:r w:rsidRPr="00B90895">
              <w:rPr>
                <w:rFonts w:eastAsiaTheme="minorEastAsia"/>
                <w:bCs/>
                <w:sz w:val="22"/>
                <w:szCs w:val="22"/>
              </w:rPr>
              <w:t>ss.mm.ii</w:t>
            </w:r>
            <w:proofErr w:type="spellEnd"/>
            <w:r w:rsidRPr="00B90895">
              <w:rPr>
                <w:rFonts w:eastAsiaTheme="minorEastAsia"/>
                <w:bCs/>
                <w:sz w:val="22"/>
                <w:szCs w:val="22"/>
              </w:rPr>
              <w:t>. del CC riportante disposizioni in merito ai contratti d’opera</w:t>
            </w:r>
          </w:p>
        </w:tc>
      </w:tr>
      <w:tr w:rsidR="00B90895" w:rsidRPr="00B90895" w14:paraId="4BA74E65" w14:textId="44597383" w:rsidTr="00E47E35">
        <w:tc>
          <w:tcPr>
            <w:tcW w:w="1418" w:type="dxa"/>
          </w:tcPr>
          <w:p w14:paraId="415A98DE" w14:textId="472FE34C" w:rsidR="00B90895" w:rsidRPr="00B90895" w:rsidRDefault="00B90895" w:rsidP="00B90895">
            <w:pPr>
              <w:overflowPunct w:val="0"/>
              <w:autoSpaceDE w:val="0"/>
              <w:autoSpaceDN w:val="0"/>
              <w:adjustRightInd w:val="0"/>
              <w:textAlignment w:val="baseline"/>
              <w:rPr>
                <w:rFonts w:eastAsiaTheme="minorEastAsia"/>
                <w:bCs/>
                <w:sz w:val="22"/>
                <w:szCs w:val="22"/>
              </w:rPr>
            </w:pPr>
            <w:r w:rsidRPr="00B90895">
              <w:rPr>
                <w:rFonts w:eastAsiaTheme="minorEastAsia"/>
                <w:b/>
                <w:sz w:val="22"/>
                <w:szCs w:val="22"/>
              </w:rPr>
              <w:t>VISTA</w:t>
            </w:r>
            <w:r w:rsidRPr="00B90895">
              <w:rPr>
                <w:rFonts w:eastAsiaTheme="minorEastAsia"/>
                <w:bCs/>
                <w:sz w:val="22"/>
                <w:szCs w:val="22"/>
              </w:rPr>
              <w:t xml:space="preserve">      </w:t>
            </w:r>
          </w:p>
        </w:tc>
        <w:tc>
          <w:tcPr>
            <w:tcW w:w="8584" w:type="dxa"/>
          </w:tcPr>
          <w:p w14:paraId="36B149B3" w14:textId="235962FC" w:rsidR="00B90895" w:rsidRPr="00B90895" w:rsidRDefault="00B90895" w:rsidP="004F0D5D">
            <w:pPr>
              <w:overflowPunct w:val="0"/>
              <w:autoSpaceDE w:val="0"/>
              <w:autoSpaceDN w:val="0"/>
              <w:adjustRightInd w:val="0"/>
              <w:jc w:val="both"/>
              <w:textAlignment w:val="baseline"/>
              <w:rPr>
                <w:rFonts w:eastAsiaTheme="minorEastAsia"/>
                <w:b/>
                <w:sz w:val="22"/>
                <w:szCs w:val="22"/>
              </w:rPr>
            </w:pPr>
            <w:r w:rsidRPr="00B90895">
              <w:rPr>
                <w:rFonts w:eastAsiaTheme="minorEastAsia"/>
                <w:bCs/>
                <w:sz w:val="22"/>
                <w:szCs w:val="22"/>
              </w:rPr>
              <w:t>la Circolare del Ministero dell’istruzione, dell’università e della ricerca n. 34815, del 2 agosto 2017,</w:t>
            </w:r>
            <w:r>
              <w:rPr>
                <w:rFonts w:eastAsiaTheme="minorEastAsia"/>
                <w:bCs/>
                <w:sz w:val="22"/>
                <w:szCs w:val="22"/>
              </w:rPr>
              <w:t xml:space="preserve"> </w:t>
            </w:r>
            <w:r w:rsidRPr="00B90895">
              <w:rPr>
                <w:rFonts w:eastAsiaTheme="minorEastAsia"/>
                <w:bCs/>
                <w:sz w:val="22"/>
                <w:szCs w:val="22"/>
              </w:rPr>
              <w:t>relativa alla procedura di individuazione del personale esperto e dei connessi adempimenti di      natura fiscale, previdenziale e assistenziale;</w:t>
            </w:r>
          </w:p>
        </w:tc>
      </w:tr>
      <w:tr w:rsidR="00B90895" w:rsidRPr="00B90895" w14:paraId="26EC49FA" w14:textId="2FC296C4" w:rsidTr="00E47E35">
        <w:tc>
          <w:tcPr>
            <w:tcW w:w="1418" w:type="dxa"/>
          </w:tcPr>
          <w:p w14:paraId="33E302B9" w14:textId="57C5B136" w:rsidR="00B90895" w:rsidRPr="00B90895" w:rsidRDefault="00B90895" w:rsidP="00B90895">
            <w:pPr>
              <w:tabs>
                <w:tab w:val="left" w:pos="1628"/>
              </w:tabs>
              <w:contextualSpacing/>
              <w:rPr>
                <w:sz w:val="22"/>
                <w:szCs w:val="22"/>
              </w:rPr>
            </w:pPr>
            <w:r w:rsidRPr="00B90895">
              <w:rPr>
                <w:rFonts w:eastAsiaTheme="minorEastAsia"/>
                <w:b/>
                <w:sz w:val="22"/>
                <w:szCs w:val="22"/>
              </w:rPr>
              <w:t>VISTA</w:t>
            </w:r>
            <w:r w:rsidRPr="00B90895">
              <w:rPr>
                <w:rFonts w:eastAsiaTheme="minorEastAsia"/>
                <w:bCs/>
                <w:sz w:val="22"/>
                <w:szCs w:val="22"/>
              </w:rPr>
              <w:t xml:space="preserve">      </w:t>
            </w:r>
            <w:r w:rsidRPr="00B90895">
              <w:rPr>
                <w:b/>
                <w:sz w:val="22"/>
                <w:szCs w:val="22"/>
              </w:rPr>
              <w:tab/>
            </w:r>
          </w:p>
        </w:tc>
        <w:tc>
          <w:tcPr>
            <w:tcW w:w="8584" w:type="dxa"/>
          </w:tcPr>
          <w:p w14:paraId="571EB40B" w14:textId="0C6FAC89" w:rsidR="00B90895" w:rsidRPr="00B90895" w:rsidRDefault="00B90895" w:rsidP="004F0D5D">
            <w:pPr>
              <w:tabs>
                <w:tab w:val="left" w:pos="1628"/>
              </w:tabs>
              <w:contextualSpacing/>
              <w:jc w:val="both"/>
              <w:rPr>
                <w:b/>
                <w:sz w:val="22"/>
                <w:szCs w:val="22"/>
              </w:rPr>
            </w:pPr>
            <w:r w:rsidRPr="00B90895">
              <w:rPr>
                <w:sz w:val="22"/>
                <w:szCs w:val="22"/>
              </w:rPr>
              <w:t>la circolare prot. n° 34815/2017 riportante chiarimenti e facilitazione circa gli interventi formativi per i docenti (snodi formativi)</w:t>
            </w:r>
          </w:p>
        </w:tc>
      </w:tr>
      <w:tr w:rsidR="00B90895" w:rsidRPr="00B90895" w14:paraId="31FC8B5E" w14:textId="66EBDEB4" w:rsidTr="00E47E35">
        <w:tc>
          <w:tcPr>
            <w:tcW w:w="1418" w:type="dxa"/>
          </w:tcPr>
          <w:p w14:paraId="3EA74486" w14:textId="591D891C"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VISTO</w:t>
            </w:r>
          </w:p>
        </w:tc>
        <w:tc>
          <w:tcPr>
            <w:tcW w:w="8584" w:type="dxa"/>
          </w:tcPr>
          <w:p w14:paraId="01CB84EC" w14:textId="5D8258D9"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Il</w:t>
            </w:r>
            <w:r>
              <w:rPr>
                <w:rFonts w:eastAsiaTheme="minorEastAsia"/>
                <w:b/>
                <w:sz w:val="22"/>
                <w:szCs w:val="22"/>
              </w:rPr>
              <w:t xml:space="preserve"> </w:t>
            </w:r>
            <w:r w:rsidRPr="00B90895">
              <w:rPr>
                <w:rFonts w:eastAsiaTheme="minorEastAsia"/>
                <w:bCs/>
                <w:sz w:val="22"/>
                <w:szCs w:val="22"/>
              </w:rPr>
              <w:t>regolamento (UE) 12 febbraio 2021, n. 2021/241, che istituisce il dispositivo per la ripresa e la resilienza;</w:t>
            </w:r>
          </w:p>
        </w:tc>
      </w:tr>
      <w:tr w:rsidR="00B90895" w:rsidRPr="00B90895" w14:paraId="1FF48B43" w14:textId="07FEA864" w:rsidTr="00E47E35">
        <w:tc>
          <w:tcPr>
            <w:tcW w:w="1418" w:type="dxa"/>
          </w:tcPr>
          <w:p w14:paraId="6396818B" w14:textId="32627027"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VISTO</w:t>
            </w:r>
            <w:r w:rsidRPr="00B90895">
              <w:rPr>
                <w:rFonts w:eastAsiaTheme="minorEastAsia"/>
                <w:bCs/>
                <w:sz w:val="22"/>
                <w:szCs w:val="22"/>
              </w:rPr>
              <w:tab/>
            </w:r>
          </w:p>
        </w:tc>
        <w:tc>
          <w:tcPr>
            <w:tcW w:w="8584" w:type="dxa"/>
          </w:tcPr>
          <w:p w14:paraId="4F8EBABA" w14:textId="05754430"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il regolamento (UE) 2021/1060 del Parlamento europeo e del Consiglio del 24 giugno 2021;</w:t>
            </w:r>
          </w:p>
        </w:tc>
      </w:tr>
      <w:tr w:rsidR="00B90895" w:rsidRPr="00B90895" w14:paraId="3A28D28A" w14:textId="0AF9FA89" w:rsidTr="00E47E35">
        <w:tc>
          <w:tcPr>
            <w:tcW w:w="1418" w:type="dxa"/>
          </w:tcPr>
          <w:p w14:paraId="5F64D413" w14:textId="650B0503"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VISTO</w:t>
            </w:r>
            <w:r w:rsidRPr="00B90895">
              <w:rPr>
                <w:rFonts w:eastAsiaTheme="minorEastAsia"/>
                <w:bCs/>
                <w:sz w:val="22"/>
                <w:szCs w:val="22"/>
              </w:rPr>
              <w:tab/>
            </w:r>
          </w:p>
        </w:tc>
        <w:tc>
          <w:tcPr>
            <w:tcW w:w="8584" w:type="dxa"/>
          </w:tcPr>
          <w:p w14:paraId="330D0F45" w14:textId="72CC2B57"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il regolamento delegato (UE) 2021/2106 della Commissione del 28 settembre 2021, che integra il regolamento (UE) 2021/241 del Parlamento europeo e del Consiglio, che istituisce il dispositivo per la ripresa e la resilienza, definendo una metodologia per la rendicontazione della spesa sociale;</w:t>
            </w:r>
          </w:p>
        </w:tc>
      </w:tr>
      <w:tr w:rsidR="00B90895" w:rsidRPr="00B90895" w14:paraId="1EF00FCA" w14:textId="3FC12B4E" w:rsidTr="00E47E35">
        <w:tc>
          <w:tcPr>
            <w:tcW w:w="1418" w:type="dxa"/>
          </w:tcPr>
          <w:p w14:paraId="15EF788A" w14:textId="61E4206C"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VISTO</w:t>
            </w:r>
            <w:r w:rsidRPr="00B90895">
              <w:rPr>
                <w:rFonts w:eastAsiaTheme="minorEastAsia"/>
                <w:bCs/>
                <w:sz w:val="22"/>
                <w:szCs w:val="22"/>
              </w:rPr>
              <w:tab/>
            </w:r>
          </w:p>
        </w:tc>
        <w:tc>
          <w:tcPr>
            <w:tcW w:w="8584" w:type="dxa"/>
          </w:tcPr>
          <w:p w14:paraId="70A72F17" w14:textId="07BCA7E1"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il Piano nazionale di ripresa e resilienza (PNRR), la cui valutazione positiva è stata approvata con Decisione del Consiglio ECOFIN del 13 luglio 2021 e notificata all’Italia dal Segretariato generale del Consiglio con nota LT161/21, del 14 luglio 2021 e, in particolare, la Missione 4 – Istruzione e Ricerca – Componente 1 – Potenziamento dell’offerta dei servizi di istruzione: dagli asili nido alle Università – - Investimento 2.1: Didattica digitale integrata e formazione alla transizione digitale per il personale scolastico</w:t>
            </w:r>
          </w:p>
        </w:tc>
      </w:tr>
      <w:tr w:rsidR="00B90895" w:rsidRPr="00B90895" w14:paraId="3B28C027" w14:textId="3242D15F" w:rsidTr="00E47E35">
        <w:tc>
          <w:tcPr>
            <w:tcW w:w="1418" w:type="dxa"/>
          </w:tcPr>
          <w:p w14:paraId="47AFB7BE" w14:textId="6AD75DCD"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VISTO</w:t>
            </w:r>
            <w:r w:rsidRPr="00B90895">
              <w:rPr>
                <w:rFonts w:eastAsiaTheme="minorEastAsia"/>
                <w:bCs/>
                <w:sz w:val="22"/>
                <w:szCs w:val="22"/>
              </w:rPr>
              <w:tab/>
            </w:r>
          </w:p>
        </w:tc>
        <w:tc>
          <w:tcPr>
            <w:tcW w:w="8584" w:type="dxa"/>
          </w:tcPr>
          <w:p w14:paraId="4866E77A" w14:textId="6336662D"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 xml:space="preserve">il decreto del Ministro dell’istruzione 12 aprile 2023 prot.  </w:t>
            </w:r>
            <w:proofErr w:type="spellStart"/>
            <w:r w:rsidRPr="00B90895">
              <w:rPr>
                <w:rFonts w:eastAsiaTheme="minorEastAsia"/>
                <w:bCs/>
                <w:sz w:val="22"/>
                <w:szCs w:val="22"/>
              </w:rPr>
              <w:t>n</w:t>
            </w:r>
            <w:bookmarkStart w:id="2" w:name="_Hlk158394190"/>
            <w:r w:rsidRPr="00B90895">
              <w:rPr>
                <w:rFonts w:eastAsiaTheme="minorEastAsia"/>
                <w:bCs/>
                <w:sz w:val="22"/>
                <w:szCs w:val="22"/>
              </w:rPr>
              <w:t>m_pi</w:t>
            </w:r>
            <w:proofErr w:type="spellEnd"/>
            <w:r w:rsidRPr="00B90895">
              <w:rPr>
                <w:rFonts w:eastAsiaTheme="minorEastAsia"/>
                <w:bCs/>
                <w:sz w:val="22"/>
                <w:szCs w:val="22"/>
              </w:rPr>
              <w:t xml:space="preserve">. AOOGABMI. Registro Decreti(R).0000066 </w:t>
            </w:r>
            <w:bookmarkEnd w:id="2"/>
            <w:r w:rsidRPr="00B90895">
              <w:rPr>
                <w:rFonts w:eastAsiaTheme="minorEastAsia"/>
                <w:bCs/>
                <w:sz w:val="22"/>
                <w:szCs w:val="22"/>
              </w:rPr>
              <w:t>recante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p>
        </w:tc>
      </w:tr>
      <w:tr w:rsidR="00B90895" w:rsidRPr="00B90895" w14:paraId="7C9E56AB" w14:textId="6B1810ED" w:rsidTr="00E47E35">
        <w:tc>
          <w:tcPr>
            <w:tcW w:w="1418" w:type="dxa"/>
          </w:tcPr>
          <w:p w14:paraId="0C6793D0" w14:textId="1EBCF191"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VISTO</w:t>
            </w:r>
            <w:r w:rsidRPr="00B90895">
              <w:rPr>
                <w:rFonts w:eastAsiaTheme="minorEastAsia"/>
                <w:bCs/>
                <w:sz w:val="22"/>
                <w:szCs w:val="22"/>
              </w:rPr>
              <w:tab/>
            </w:r>
          </w:p>
        </w:tc>
        <w:tc>
          <w:tcPr>
            <w:tcW w:w="8584" w:type="dxa"/>
          </w:tcPr>
          <w:p w14:paraId="154E4BE9" w14:textId="518C0784"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Allegato 1 - Riparto delle risorse alle istituzioni scolastiche in attuazione della linea di investimento 2.1 “Didattica digitale integrata e formazione alla transizione digitale per il personale scolastico” Missione 4 – Componente 1 – del PNRR</w:t>
            </w:r>
          </w:p>
        </w:tc>
      </w:tr>
      <w:tr w:rsidR="00B90895" w:rsidRPr="00B90895" w14:paraId="017446C8" w14:textId="06EB5C70" w:rsidTr="00E47E35">
        <w:tc>
          <w:tcPr>
            <w:tcW w:w="1418" w:type="dxa"/>
          </w:tcPr>
          <w:p w14:paraId="7A67F6CE" w14:textId="3077826E"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VISTO</w:t>
            </w:r>
            <w:bookmarkStart w:id="3" w:name="_Hlk158394474"/>
            <w:r>
              <w:rPr>
                <w:rFonts w:eastAsiaTheme="minorEastAsia"/>
                <w:b/>
                <w:sz w:val="22"/>
                <w:szCs w:val="22"/>
              </w:rPr>
              <w:t>A</w:t>
            </w:r>
          </w:p>
        </w:tc>
        <w:tc>
          <w:tcPr>
            <w:tcW w:w="8584" w:type="dxa"/>
          </w:tcPr>
          <w:p w14:paraId="0E45F32E" w14:textId="6BB3DA7F"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 xml:space="preserve">la nota prot. n. </w:t>
            </w:r>
            <w:proofErr w:type="spellStart"/>
            <w:r w:rsidRPr="00B90895">
              <w:rPr>
                <w:rFonts w:eastAsiaTheme="minorEastAsia"/>
                <w:b/>
                <w:i/>
                <w:iCs/>
                <w:sz w:val="22"/>
                <w:szCs w:val="22"/>
              </w:rPr>
              <w:t>m_pi</w:t>
            </w:r>
            <w:proofErr w:type="spellEnd"/>
            <w:r w:rsidRPr="00B90895">
              <w:rPr>
                <w:rFonts w:eastAsiaTheme="minorEastAsia"/>
                <w:b/>
                <w:i/>
                <w:iCs/>
                <w:sz w:val="22"/>
                <w:szCs w:val="22"/>
              </w:rPr>
              <w:t>. AOOGAMBI. Registro Decreti. u. 0141549,</w:t>
            </w:r>
            <w:r w:rsidRPr="00B90895">
              <w:rPr>
                <w:rFonts w:eastAsiaTheme="minorEastAsia"/>
                <w:bCs/>
                <w:sz w:val="22"/>
                <w:szCs w:val="22"/>
              </w:rPr>
              <w:t xml:space="preserve"> del 07 dicembre 2023 con la quale il Ministro dell’istruzione ha diramato le istruzioni operative per le azioni relative alla “Didattica digitale integrata e formazione alla transizione digitale per il personale scolastico”</w:t>
            </w:r>
          </w:p>
        </w:tc>
      </w:tr>
      <w:bookmarkEnd w:id="3"/>
      <w:tr w:rsidR="00B90895" w:rsidRPr="00B90895" w14:paraId="0DBAA440" w14:textId="725BA239" w:rsidTr="00E47E35">
        <w:tc>
          <w:tcPr>
            <w:tcW w:w="1418" w:type="dxa"/>
          </w:tcPr>
          <w:p w14:paraId="0F676C83" w14:textId="7AA6CE63"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CONSIDERAT</w:t>
            </w:r>
            <w:r>
              <w:rPr>
                <w:rFonts w:eastAsiaTheme="minorEastAsia"/>
                <w:b/>
                <w:sz w:val="22"/>
                <w:szCs w:val="22"/>
              </w:rPr>
              <w:t>A</w:t>
            </w:r>
          </w:p>
        </w:tc>
        <w:tc>
          <w:tcPr>
            <w:tcW w:w="8584" w:type="dxa"/>
          </w:tcPr>
          <w:p w14:paraId="406B6A3B" w14:textId="711A80F1" w:rsidR="00B90895" w:rsidRPr="00B90895" w:rsidRDefault="00B90895" w:rsidP="004F0D5D">
            <w:pPr>
              <w:overflowPunct w:val="0"/>
              <w:autoSpaceDE w:val="0"/>
              <w:autoSpaceDN w:val="0"/>
              <w:adjustRightInd w:val="0"/>
              <w:spacing w:line="276" w:lineRule="auto"/>
              <w:jc w:val="both"/>
              <w:textAlignment w:val="baseline"/>
              <w:rPr>
                <w:rFonts w:eastAsiaTheme="minorEastAsia"/>
                <w:b/>
                <w:sz w:val="22"/>
                <w:szCs w:val="22"/>
              </w:rPr>
            </w:pPr>
            <w:r w:rsidRPr="00B90895">
              <w:rPr>
                <w:rFonts w:eastAsiaTheme="minorEastAsia"/>
                <w:bCs/>
                <w:sz w:val="22"/>
                <w:szCs w:val="22"/>
              </w:rPr>
              <w:t xml:space="preserve">l’attuazione del PNRR prevede, per l’attuazione della Missione 4 – Componente 1 – Investimento 2.1: “Didattica digitale integrata e formazione alla transizione digitale per il personale scolastico. Formazione del personale scolastico per la transizione digitale” l’individuazione del Ministero dell’istruzione e del merito quale Amministrazione titolare  </w:t>
            </w:r>
          </w:p>
        </w:tc>
      </w:tr>
      <w:tr w:rsidR="00B90895" w:rsidRPr="00B90895" w14:paraId="4979F30A" w14:textId="2E08E0DF" w:rsidTr="00E47E35">
        <w:tc>
          <w:tcPr>
            <w:tcW w:w="1418" w:type="dxa"/>
          </w:tcPr>
          <w:p w14:paraId="057A8CD8" w14:textId="1C37B3AF" w:rsidR="00B90895" w:rsidRPr="00B90895" w:rsidRDefault="00B90895" w:rsidP="00B90895">
            <w:pPr>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sz w:val="22"/>
                <w:szCs w:val="22"/>
              </w:rPr>
              <w:t xml:space="preserve">VISTO </w:t>
            </w:r>
            <w:r w:rsidRPr="00B90895">
              <w:rPr>
                <w:rFonts w:eastAsiaTheme="minorEastAsia"/>
                <w:bCs/>
                <w:sz w:val="22"/>
                <w:szCs w:val="22"/>
              </w:rPr>
              <w:t xml:space="preserve">  </w:t>
            </w:r>
          </w:p>
        </w:tc>
        <w:tc>
          <w:tcPr>
            <w:tcW w:w="8584" w:type="dxa"/>
          </w:tcPr>
          <w:p w14:paraId="25A7A993" w14:textId="5E5E8975" w:rsidR="00B90895" w:rsidRPr="009B677F" w:rsidRDefault="004F0D5D" w:rsidP="004F0D5D">
            <w:pPr>
              <w:overflowPunct w:val="0"/>
              <w:autoSpaceDE w:val="0"/>
              <w:autoSpaceDN w:val="0"/>
              <w:adjustRightInd w:val="0"/>
              <w:spacing w:line="276" w:lineRule="auto"/>
              <w:jc w:val="both"/>
              <w:textAlignment w:val="baseline"/>
              <w:rPr>
                <w:rFonts w:eastAsiaTheme="minorEastAsia"/>
                <w:bCs/>
                <w:sz w:val="22"/>
                <w:szCs w:val="22"/>
              </w:rPr>
            </w:pPr>
            <w:r w:rsidRPr="009B677F">
              <w:rPr>
                <w:rFonts w:eastAsiaTheme="minorEastAsia"/>
                <w:bCs/>
                <w:sz w:val="22"/>
                <w:szCs w:val="22"/>
              </w:rPr>
              <w:t>l’atto di concessione prot. n 1006 del 29/02/2024 che costituisce formale autorizzazione all’avvio del progetto e contestuale autorizzazione alla spesa</w:t>
            </w:r>
          </w:p>
        </w:tc>
      </w:tr>
      <w:tr w:rsidR="00B90895" w:rsidRPr="00B90895" w14:paraId="5595245C" w14:textId="72B380A1" w:rsidTr="00E47E35">
        <w:tc>
          <w:tcPr>
            <w:tcW w:w="1418" w:type="dxa"/>
          </w:tcPr>
          <w:p w14:paraId="5E2F3F1D" w14:textId="40AD9A78" w:rsidR="00B90895" w:rsidRPr="00B90895" w:rsidRDefault="00B90895" w:rsidP="00B90895">
            <w:pPr>
              <w:widowControl w:val="0"/>
              <w:overflowPunct w:val="0"/>
              <w:autoSpaceDE w:val="0"/>
              <w:autoSpaceDN w:val="0"/>
              <w:adjustRightInd w:val="0"/>
              <w:spacing w:line="276" w:lineRule="auto"/>
              <w:textAlignment w:val="baseline"/>
              <w:rPr>
                <w:rFonts w:eastAsiaTheme="minorEastAsia"/>
                <w:bCs/>
                <w:sz w:val="22"/>
                <w:szCs w:val="22"/>
              </w:rPr>
            </w:pPr>
            <w:r w:rsidRPr="00B90895">
              <w:rPr>
                <w:rFonts w:eastAsiaTheme="minorEastAsia"/>
                <w:b/>
                <w:bCs/>
                <w:sz w:val="22"/>
                <w:szCs w:val="22"/>
              </w:rPr>
              <w:t>VIST</w:t>
            </w:r>
            <w:r w:rsidR="00463FAE">
              <w:rPr>
                <w:rFonts w:eastAsiaTheme="minorEastAsia"/>
                <w:b/>
                <w:bCs/>
                <w:sz w:val="22"/>
                <w:szCs w:val="22"/>
              </w:rPr>
              <w:t>O</w:t>
            </w:r>
            <w:r w:rsidRPr="00B90895">
              <w:rPr>
                <w:rFonts w:eastAsiaTheme="minorEastAsia"/>
                <w:b/>
                <w:bCs/>
                <w:sz w:val="22"/>
                <w:szCs w:val="22"/>
              </w:rPr>
              <w:tab/>
              <w:t xml:space="preserve"> </w:t>
            </w:r>
          </w:p>
        </w:tc>
        <w:tc>
          <w:tcPr>
            <w:tcW w:w="8584" w:type="dxa"/>
          </w:tcPr>
          <w:p w14:paraId="6B5A9AEB" w14:textId="4AAAE1F6" w:rsidR="00B90895" w:rsidRPr="009B677F" w:rsidRDefault="00463FAE" w:rsidP="009B677F">
            <w:pPr>
              <w:overflowPunct w:val="0"/>
              <w:autoSpaceDE w:val="0"/>
              <w:autoSpaceDN w:val="0"/>
              <w:adjustRightInd w:val="0"/>
              <w:spacing w:line="276" w:lineRule="auto"/>
              <w:jc w:val="both"/>
              <w:textAlignment w:val="baseline"/>
              <w:rPr>
                <w:rFonts w:eastAsiaTheme="minorEastAsia"/>
                <w:bCs/>
                <w:sz w:val="22"/>
                <w:szCs w:val="22"/>
              </w:rPr>
            </w:pPr>
            <w:r>
              <w:rPr>
                <w:rFonts w:eastAsiaTheme="minorEastAsia"/>
                <w:bCs/>
                <w:sz w:val="22"/>
                <w:szCs w:val="22"/>
              </w:rPr>
              <w:t>L’a</w:t>
            </w:r>
            <w:r w:rsidRPr="00463FAE">
              <w:rPr>
                <w:rFonts w:eastAsiaTheme="minorEastAsia"/>
                <w:bCs/>
                <w:sz w:val="22"/>
                <w:szCs w:val="22"/>
              </w:rPr>
              <w:t>ggiornamento PTOF triennio 24/25 delibera n. 33 del Coll</w:t>
            </w:r>
            <w:r>
              <w:rPr>
                <w:rFonts w:eastAsiaTheme="minorEastAsia"/>
                <w:bCs/>
                <w:sz w:val="22"/>
                <w:szCs w:val="22"/>
              </w:rPr>
              <w:t>e</w:t>
            </w:r>
            <w:r w:rsidRPr="00463FAE">
              <w:rPr>
                <w:rFonts w:eastAsiaTheme="minorEastAsia"/>
                <w:bCs/>
                <w:sz w:val="22"/>
                <w:szCs w:val="22"/>
              </w:rPr>
              <w:t>gio dei Docenti n. 3 del 29/10/2024 e delibera n. 13/2 del Cons. di Istituto n. 3 Commissario Straordinario del 6/11/2024</w:t>
            </w:r>
          </w:p>
        </w:tc>
      </w:tr>
      <w:tr w:rsidR="00B90895" w:rsidRPr="00B90895" w14:paraId="6BD63D82" w14:textId="415E9403" w:rsidTr="00E47E35">
        <w:tc>
          <w:tcPr>
            <w:tcW w:w="1418" w:type="dxa"/>
          </w:tcPr>
          <w:p w14:paraId="0B37842C" w14:textId="07D00F6C" w:rsidR="00B90895" w:rsidRPr="00474D10" w:rsidRDefault="00B90895" w:rsidP="00B90895">
            <w:pPr>
              <w:spacing w:line="276" w:lineRule="auto"/>
              <w:rPr>
                <w:rFonts w:eastAsia="Calibri"/>
                <w:sz w:val="22"/>
                <w:szCs w:val="22"/>
                <w:lang w:eastAsia="en-US"/>
              </w:rPr>
            </w:pPr>
            <w:r w:rsidRPr="00474D10">
              <w:rPr>
                <w:rFonts w:eastAsia="Calibri"/>
                <w:b/>
                <w:sz w:val="22"/>
                <w:szCs w:val="22"/>
                <w:lang w:eastAsia="en-US"/>
              </w:rPr>
              <w:t>VISTA</w:t>
            </w:r>
            <w:r w:rsidRPr="00474D10">
              <w:rPr>
                <w:rFonts w:eastAsia="Calibri"/>
                <w:sz w:val="22"/>
                <w:szCs w:val="22"/>
                <w:lang w:eastAsia="en-US"/>
              </w:rPr>
              <w:t xml:space="preserve">    </w:t>
            </w:r>
          </w:p>
        </w:tc>
        <w:tc>
          <w:tcPr>
            <w:tcW w:w="8584" w:type="dxa"/>
          </w:tcPr>
          <w:p w14:paraId="64611AD1" w14:textId="5C2A685B" w:rsidR="00B90895" w:rsidRPr="00474D10" w:rsidRDefault="004F0D5D" w:rsidP="009B677F">
            <w:pPr>
              <w:overflowPunct w:val="0"/>
              <w:autoSpaceDE w:val="0"/>
              <w:autoSpaceDN w:val="0"/>
              <w:adjustRightInd w:val="0"/>
              <w:spacing w:line="276" w:lineRule="auto"/>
              <w:jc w:val="both"/>
              <w:textAlignment w:val="baseline"/>
              <w:rPr>
                <w:rFonts w:eastAsiaTheme="minorEastAsia"/>
                <w:bCs/>
                <w:sz w:val="22"/>
                <w:szCs w:val="22"/>
              </w:rPr>
            </w:pPr>
            <w:r w:rsidRPr="00474D10">
              <w:rPr>
                <w:rFonts w:eastAsiaTheme="minorEastAsia"/>
                <w:bCs/>
                <w:sz w:val="22"/>
                <w:szCs w:val="22"/>
              </w:rPr>
              <w:t>la Delibera del Consiglio d’Istituto n. 88/2 del 14/02/2024 di approvazione del Programma Annuale dell’Esercizio finanziario 2024;</w:t>
            </w:r>
          </w:p>
        </w:tc>
      </w:tr>
      <w:tr w:rsidR="00B90895" w:rsidRPr="00B90895" w14:paraId="65EAE6E4" w14:textId="4B6B9E1D" w:rsidTr="00E47E35">
        <w:tc>
          <w:tcPr>
            <w:tcW w:w="1418" w:type="dxa"/>
          </w:tcPr>
          <w:p w14:paraId="51813C16" w14:textId="07A34E23" w:rsidR="00B90895" w:rsidRPr="00B90895" w:rsidRDefault="00B90895" w:rsidP="00B90895">
            <w:pPr>
              <w:spacing w:line="276" w:lineRule="auto"/>
              <w:rPr>
                <w:rFonts w:eastAsia="Arial"/>
                <w:sz w:val="22"/>
                <w:szCs w:val="22"/>
                <w:lang w:eastAsia="en-US"/>
              </w:rPr>
            </w:pPr>
            <w:r w:rsidRPr="00B90895">
              <w:rPr>
                <w:rFonts w:eastAsia="Calibri"/>
                <w:b/>
                <w:bCs/>
                <w:sz w:val="22"/>
                <w:szCs w:val="22"/>
                <w:lang w:eastAsia="en-US"/>
              </w:rPr>
              <w:t>VISTO</w:t>
            </w:r>
          </w:p>
        </w:tc>
        <w:tc>
          <w:tcPr>
            <w:tcW w:w="8584" w:type="dxa"/>
          </w:tcPr>
          <w:p w14:paraId="7A9D8BC8" w14:textId="332B31A4" w:rsidR="00B90895" w:rsidRPr="004F0D5D" w:rsidRDefault="00B90895" w:rsidP="004F0D5D">
            <w:pPr>
              <w:spacing w:line="276" w:lineRule="auto"/>
              <w:jc w:val="both"/>
              <w:rPr>
                <w:rFonts w:eastAsia="Calibri"/>
                <w:b/>
                <w:bCs/>
                <w:sz w:val="22"/>
                <w:szCs w:val="22"/>
                <w:lang w:eastAsia="en-US"/>
              </w:rPr>
            </w:pPr>
            <w:r w:rsidRPr="004F0D5D">
              <w:rPr>
                <w:rFonts w:eastAsia="Calibri"/>
                <w:sz w:val="22"/>
                <w:szCs w:val="22"/>
                <w:lang w:eastAsia="en-US"/>
              </w:rPr>
              <w:t>la delibera del consiglio di istituto prot. n</w:t>
            </w:r>
            <w:r w:rsidR="00A1059A">
              <w:rPr>
                <w:rFonts w:eastAsia="Calibri"/>
                <w:sz w:val="22"/>
                <w:szCs w:val="22"/>
                <w:lang w:eastAsia="en-US"/>
              </w:rPr>
              <w:t xml:space="preserve">. 9/9 </w:t>
            </w:r>
            <w:r w:rsidRPr="004F0D5D">
              <w:rPr>
                <w:rFonts w:eastAsia="Calibri"/>
                <w:sz w:val="22"/>
                <w:szCs w:val="22"/>
                <w:lang w:eastAsia="en-US"/>
              </w:rPr>
              <w:t xml:space="preserve">del </w:t>
            </w:r>
            <w:r w:rsidR="004F0D5D" w:rsidRPr="004F0D5D">
              <w:rPr>
                <w:rFonts w:eastAsia="Calibri"/>
                <w:sz w:val="22"/>
                <w:szCs w:val="22"/>
                <w:lang w:eastAsia="en-US"/>
              </w:rPr>
              <w:t>7/10/2024</w:t>
            </w:r>
            <w:r w:rsidRPr="004F0D5D">
              <w:rPr>
                <w:rFonts w:eastAsia="Calibri"/>
                <w:sz w:val="22"/>
                <w:szCs w:val="22"/>
                <w:lang w:eastAsia="en-US"/>
              </w:rPr>
              <w:t xml:space="preserve"> in merito ai titoli e competenze per la valutazione delle figure professionali per le attività relative alla linea di Investimento 2.1: Didattica digitale integrata e formazione alla transizione digitale per il personale scolastico. Formazione del personale scolastico per la transizione digitale (D.M. 66/2023)”</w:t>
            </w:r>
          </w:p>
        </w:tc>
      </w:tr>
      <w:tr w:rsidR="00B90895" w:rsidRPr="00B90895" w14:paraId="31D87C98" w14:textId="475D5327" w:rsidTr="00E47E35">
        <w:tc>
          <w:tcPr>
            <w:tcW w:w="1418" w:type="dxa"/>
          </w:tcPr>
          <w:p w14:paraId="4DBB9F3B" w14:textId="16DB433A" w:rsidR="00B90895" w:rsidRPr="00B90895" w:rsidRDefault="00B90895" w:rsidP="00B90895">
            <w:pPr>
              <w:rPr>
                <w:rFonts w:eastAsia="Calibri"/>
                <w:sz w:val="22"/>
                <w:szCs w:val="22"/>
                <w:lang w:eastAsia="en-US"/>
              </w:rPr>
            </w:pPr>
            <w:r w:rsidRPr="00B90895">
              <w:rPr>
                <w:rFonts w:eastAsia="Calibri"/>
                <w:b/>
                <w:bCs/>
                <w:sz w:val="22"/>
                <w:szCs w:val="22"/>
                <w:lang w:eastAsia="en-US"/>
              </w:rPr>
              <w:t>VISTO</w:t>
            </w:r>
          </w:p>
        </w:tc>
        <w:tc>
          <w:tcPr>
            <w:tcW w:w="8584" w:type="dxa"/>
          </w:tcPr>
          <w:p w14:paraId="60BA23B0" w14:textId="77777777" w:rsidR="00B90895" w:rsidRDefault="00B90895" w:rsidP="004F0D5D">
            <w:pPr>
              <w:jc w:val="both"/>
              <w:rPr>
                <w:rFonts w:eastAsia="Calibri"/>
                <w:sz w:val="22"/>
                <w:szCs w:val="22"/>
                <w:lang w:eastAsia="en-US"/>
              </w:rPr>
            </w:pPr>
            <w:r w:rsidRPr="00B90895">
              <w:rPr>
                <w:rFonts w:eastAsia="Calibri"/>
                <w:sz w:val="22"/>
                <w:szCs w:val="22"/>
                <w:lang w:eastAsia="en-US"/>
              </w:rPr>
              <w:t xml:space="preserve">l’articolo 53 del Dlgs. 165/2001 che al comma 2 declina: “Le pubbliche amministrazioni non possono conferire ai dipendenti incarichi, non compresi nei compiti e doveri di ufficio, che non </w:t>
            </w:r>
            <w:r w:rsidRPr="00B90895">
              <w:rPr>
                <w:rFonts w:eastAsia="Calibri"/>
                <w:sz w:val="22"/>
                <w:szCs w:val="22"/>
                <w:lang w:eastAsia="en-US"/>
              </w:rPr>
              <w:lastRenderedPageBreak/>
              <w:t>siano espressamente previsti o disciplinati da legge o altre fonti normative, o che non siano espressamente autorizzati.</w:t>
            </w:r>
          </w:p>
          <w:p w14:paraId="624BD2DC" w14:textId="07B3EEF8" w:rsidR="00D271EC" w:rsidRPr="00B90895" w:rsidRDefault="00D271EC" w:rsidP="004F0D5D">
            <w:pPr>
              <w:jc w:val="both"/>
              <w:rPr>
                <w:rFonts w:eastAsia="Calibri"/>
                <w:b/>
                <w:bCs/>
                <w:sz w:val="22"/>
                <w:szCs w:val="22"/>
                <w:lang w:eastAsia="en-US"/>
              </w:rPr>
            </w:pPr>
          </w:p>
        </w:tc>
      </w:tr>
      <w:tr w:rsidR="00E47E35" w:rsidRPr="00B90895" w14:paraId="78D4F60D" w14:textId="69665803" w:rsidTr="00E47E35">
        <w:tc>
          <w:tcPr>
            <w:tcW w:w="1418" w:type="dxa"/>
          </w:tcPr>
          <w:p w14:paraId="3477F3E9" w14:textId="240C692E" w:rsidR="00E47E35" w:rsidRPr="00B90895" w:rsidRDefault="00E47E35" w:rsidP="00E47E35">
            <w:pPr>
              <w:overflowPunct w:val="0"/>
              <w:autoSpaceDE w:val="0"/>
              <w:autoSpaceDN w:val="0"/>
              <w:adjustRightInd w:val="0"/>
              <w:spacing w:line="276" w:lineRule="auto"/>
              <w:textAlignment w:val="baseline"/>
              <w:rPr>
                <w:rFonts w:eastAsiaTheme="minorEastAsia"/>
                <w:bCs/>
                <w:sz w:val="22"/>
                <w:szCs w:val="22"/>
              </w:rPr>
            </w:pPr>
            <w:r w:rsidRPr="00AA470A">
              <w:rPr>
                <w:rFonts w:eastAsia="Arial"/>
                <w:b/>
                <w:bCs/>
                <w:color w:val="000000"/>
                <w:shd w:val="clear" w:color="auto" w:fill="FFFFFF"/>
                <w:lang w:bidi="it-IT"/>
              </w:rPr>
              <w:lastRenderedPageBreak/>
              <w:t>VIST</w:t>
            </w:r>
            <w:r>
              <w:rPr>
                <w:rFonts w:eastAsia="Arial"/>
                <w:b/>
                <w:bCs/>
                <w:color w:val="000000"/>
                <w:shd w:val="clear" w:color="auto" w:fill="FFFFFF"/>
                <w:lang w:bidi="it-IT"/>
              </w:rPr>
              <w:t>O</w:t>
            </w:r>
          </w:p>
        </w:tc>
        <w:tc>
          <w:tcPr>
            <w:tcW w:w="8584" w:type="dxa"/>
          </w:tcPr>
          <w:p w14:paraId="164B4B13" w14:textId="7123C866" w:rsidR="00E47E35" w:rsidRPr="00B90895" w:rsidRDefault="00E47E35" w:rsidP="00E47E35">
            <w:pPr>
              <w:overflowPunct w:val="0"/>
              <w:autoSpaceDE w:val="0"/>
              <w:autoSpaceDN w:val="0"/>
              <w:adjustRightInd w:val="0"/>
              <w:spacing w:line="276" w:lineRule="auto"/>
              <w:jc w:val="both"/>
              <w:textAlignment w:val="baseline"/>
              <w:rPr>
                <w:rFonts w:eastAsiaTheme="minorEastAsia"/>
                <w:b/>
                <w:sz w:val="22"/>
                <w:szCs w:val="22"/>
              </w:rPr>
            </w:pPr>
            <w:r w:rsidRPr="00F579D0">
              <w:rPr>
                <w:rFonts w:eastAsiaTheme="minorEastAsia"/>
                <w:bCs/>
              </w:rPr>
              <w:t xml:space="preserve">l’avviso interno </w:t>
            </w:r>
            <w:r w:rsidRPr="006C2785">
              <w:rPr>
                <w:rFonts w:eastAsiaTheme="minorEastAsia"/>
                <w:bCs/>
              </w:rPr>
              <w:t xml:space="preserve">prot. n° </w:t>
            </w:r>
            <w:r w:rsidR="006C2785" w:rsidRPr="006C2785">
              <w:rPr>
                <w:rFonts w:eastAsiaTheme="minorEastAsia"/>
                <w:bCs/>
              </w:rPr>
              <w:t>781</w:t>
            </w:r>
            <w:r w:rsidR="00474D10">
              <w:rPr>
                <w:rFonts w:eastAsiaTheme="minorEastAsia"/>
                <w:bCs/>
              </w:rPr>
              <w:t>6</w:t>
            </w:r>
            <w:r w:rsidRPr="006C2785">
              <w:rPr>
                <w:rFonts w:eastAsiaTheme="minorEastAsia"/>
                <w:bCs/>
              </w:rPr>
              <w:t xml:space="preserve"> del </w:t>
            </w:r>
            <w:r w:rsidR="006C2785" w:rsidRPr="006C2785">
              <w:rPr>
                <w:rFonts w:eastAsiaTheme="minorEastAsia"/>
                <w:bCs/>
              </w:rPr>
              <w:t>7</w:t>
            </w:r>
            <w:r w:rsidRPr="006C2785">
              <w:rPr>
                <w:rFonts w:eastAsiaTheme="minorEastAsia"/>
                <w:bCs/>
              </w:rPr>
              <w:t>/1</w:t>
            </w:r>
            <w:r w:rsidR="006C2785" w:rsidRPr="006C2785">
              <w:rPr>
                <w:rFonts w:eastAsiaTheme="minorEastAsia"/>
                <w:bCs/>
              </w:rPr>
              <w:t>1</w:t>
            </w:r>
            <w:r w:rsidRPr="006C2785">
              <w:rPr>
                <w:rFonts w:eastAsiaTheme="minorEastAsia"/>
                <w:bCs/>
              </w:rPr>
              <w:t>/2024 per</w:t>
            </w:r>
            <w:r w:rsidRPr="00F579D0">
              <w:rPr>
                <w:rFonts w:eastAsiaTheme="minorEastAsia"/>
                <w:bCs/>
              </w:rPr>
              <w:t xml:space="preserve"> la selezione delle figure professionali occorrenti per lo svolgimento del progetto di cui in oggetto</w:t>
            </w:r>
          </w:p>
        </w:tc>
      </w:tr>
      <w:tr w:rsidR="00E47E35" w:rsidRPr="00B90895" w14:paraId="0508DF58" w14:textId="77777777" w:rsidTr="00E47E35">
        <w:tc>
          <w:tcPr>
            <w:tcW w:w="1418" w:type="dxa"/>
          </w:tcPr>
          <w:p w14:paraId="743B00D8" w14:textId="2D38903C" w:rsidR="00E47E35" w:rsidRPr="00B90895" w:rsidRDefault="00E47E35" w:rsidP="00E47E35">
            <w:pPr>
              <w:overflowPunct w:val="0"/>
              <w:autoSpaceDE w:val="0"/>
              <w:autoSpaceDN w:val="0"/>
              <w:adjustRightInd w:val="0"/>
              <w:spacing w:line="276" w:lineRule="auto"/>
              <w:textAlignment w:val="baseline"/>
              <w:rPr>
                <w:rFonts w:eastAsiaTheme="minorEastAsia"/>
                <w:b/>
                <w:sz w:val="22"/>
                <w:szCs w:val="22"/>
              </w:rPr>
            </w:pPr>
            <w:r w:rsidRPr="008F7DAF">
              <w:rPr>
                <w:rFonts w:eastAsia="Arial"/>
                <w:b/>
                <w:bCs/>
                <w:color w:val="000000"/>
                <w:shd w:val="clear" w:color="auto" w:fill="FFFFFF"/>
                <w:lang w:bidi="it-IT"/>
              </w:rPr>
              <w:t>VISTO</w:t>
            </w:r>
          </w:p>
        </w:tc>
        <w:tc>
          <w:tcPr>
            <w:tcW w:w="8584" w:type="dxa"/>
          </w:tcPr>
          <w:p w14:paraId="6E020AF0" w14:textId="296E01D2" w:rsidR="00E47E35" w:rsidRPr="008F7DAF" w:rsidRDefault="00E47E35" w:rsidP="00E47E35">
            <w:pPr>
              <w:overflowPunct w:val="0"/>
              <w:autoSpaceDE w:val="0"/>
              <w:autoSpaceDN w:val="0"/>
              <w:adjustRightInd w:val="0"/>
              <w:spacing w:line="276" w:lineRule="auto"/>
              <w:ind w:left="30" w:hanging="30"/>
              <w:jc w:val="both"/>
              <w:textAlignment w:val="baseline"/>
              <w:rPr>
                <w:rFonts w:eastAsiaTheme="minorEastAsia"/>
                <w:bCs/>
              </w:rPr>
            </w:pPr>
            <w:r w:rsidRPr="008F7DAF">
              <w:rPr>
                <w:rFonts w:eastAsiaTheme="minorEastAsia"/>
                <w:bCs/>
              </w:rPr>
              <w:t xml:space="preserve">Il verbale della commissione di valutazione delle istanze pervenute, </w:t>
            </w:r>
            <w:r w:rsidRPr="00E47E35">
              <w:rPr>
                <w:rFonts w:eastAsiaTheme="minorEastAsia"/>
                <w:bCs/>
                <w:highlight w:val="yellow"/>
              </w:rPr>
              <w:t>prot. 1831 n. del 1</w:t>
            </w:r>
            <w:r w:rsidR="006C2785">
              <w:rPr>
                <w:rFonts w:eastAsiaTheme="minorEastAsia"/>
                <w:bCs/>
                <w:highlight w:val="yellow"/>
              </w:rPr>
              <w:t>5</w:t>
            </w:r>
            <w:r w:rsidRPr="00E47E35">
              <w:rPr>
                <w:rFonts w:eastAsiaTheme="minorEastAsia"/>
                <w:bCs/>
                <w:highlight w:val="yellow"/>
              </w:rPr>
              <w:t>/</w:t>
            </w:r>
            <w:r>
              <w:rPr>
                <w:rFonts w:eastAsiaTheme="minorEastAsia"/>
                <w:bCs/>
                <w:highlight w:val="yellow"/>
              </w:rPr>
              <w:t>1</w:t>
            </w:r>
            <w:r w:rsidR="006C2785">
              <w:rPr>
                <w:rFonts w:eastAsiaTheme="minorEastAsia"/>
                <w:bCs/>
                <w:highlight w:val="yellow"/>
              </w:rPr>
              <w:t>1</w:t>
            </w:r>
            <w:r w:rsidRPr="00E47E35">
              <w:rPr>
                <w:rFonts w:eastAsiaTheme="minorEastAsia"/>
                <w:bCs/>
                <w:highlight w:val="yellow"/>
              </w:rPr>
              <w:t>/2024</w:t>
            </w:r>
            <w:r w:rsidRPr="008F7DAF">
              <w:rPr>
                <w:rFonts w:eastAsiaTheme="minorEastAsia"/>
                <w:bCs/>
              </w:rPr>
              <w:t xml:space="preserve"> nel quale si dichiara l’assenza in parte delle</w:t>
            </w:r>
            <w:r>
              <w:rPr>
                <w:rFonts w:eastAsiaTheme="minorEastAsia"/>
                <w:bCs/>
              </w:rPr>
              <w:t xml:space="preserve"> figure professionali richieste;</w:t>
            </w:r>
          </w:p>
          <w:p w14:paraId="169C4B7E" w14:textId="77777777" w:rsidR="00E47E35" w:rsidRPr="00B90895" w:rsidRDefault="00E47E35" w:rsidP="00E47E35">
            <w:pPr>
              <w:overflowPunct w:val="0"/>
              <w:autoSpaceDE w:val="0"/>
              <w:autoSpaceDN w:val="0"/>
              <w:adjustRightInd w:val="0"/>
              <w:spacing w:line="276" w:lineRule="auto"/>
              <w:jc w:val="both"/>
              <w:textAlignment w:val="baseline"/>
              <w:rPr>
                <w:rFonts w:eastAsiaTheme="minorEastAsia"/>
                <w:b/>
                <w:sz w:val="22"/>
                <w:szCs w:val="22"/>
              </w:rPr>
            </w:pPr>
          </w:p>
        </w:tc>
      </w:tr>
      <w:tr w:rsidR="00E47E35" w:rsidRPr="00B90895" w14:paraId="3E6A8DFF" w14:textId="77777777" w:rsidTr="00E47E35">
        <w:tc>
          <w:tcPr>
            <w:tcW w:w="1418" w:type="dxa"/>
          </w:tcPr>
          <w:p w14:paraId="0B5F3C00" w14:textId="77777777" w:rsidR="00E47E35" w:rsidRPr="00AA470A" w:rsidRDefault="00E47E35" w:rsidP="00E47E35">
            <w:pPr>
              <w:overflowPunct w:val="0"/>
              <w:autoSpaceDE w:val="0"/>
              <w:autoSpaceDN w:val="0"/>
              <w:adjustRightInd w:val="0"/>
              <w:spacing w:after="200" w:line="276" w:lineRule="auto"/>
              <w:jc w:val="both"/>
              <w:textAlignment w:val="baseline"/>
              <w:rPr>
                <w:rFonts w:eastAsiaTheme="minorEastAsia"/>
                <w:bCs/>
              </w:rPr>
            </w:pPr>
            <w:r w:rsidRPr="00AA470A">
              <w:rPr>
                <w:rFonts w:eastAsiaTheme="minorEastAsia"/>
                <w:b/>
              </w:rPr>
              <w:t>RITENUTO</w:t>
            </w:r>
            <w:r w:rsidRPr="00AA470A">
              <w:rPr>
                <w:rFonts w:eastAsiaTheme="minorEastAsia"/>
                <w:bCs/>
              </w:rPr>
              <w:t xml:space="preserve"> </w:t>
            </w:r>
          </w:p>
          <w:p w14:paraId="2BA31AC1" w14:textId="77777777" w:rsidR="00E47E35" w:rsidRPr="00B90895" w:rsidRDefault="00E47E35" w:rsidP="00E47E35">
            <w:pPr>
              <w:overflowPunct w:val="0"/>
              <w:autoSpaceDE w:val="0"/>
              <w:autoSpaceDN w:val="0"/>
              <w:adjustRightInd w:val="0"/>
              <w:spacing w:line="276" w:lineRule="auto"/>
              <w:textAlignment w:val="baseline"/>
              <w:rPr>
                <w:rFonts w:eastAsiaTheme="minorEastAsia"/>
                <w:b/>
                <w:sz w:val="22"/>
                <w:szCs w:val="22"/>
              </w:rPr>
            </w:pPr>
          </w:p>
        </w:tc>
        <w:tc>
          <w:tcPr>
            <w:tcW w:w="8584" w:type="dxa"/>
          </w:tcPr>
          <w:p w14:paraId="2B462E4A" w14:textId="5F8D7356" w:rsidR="00E47E35" w:rsidRPr="00B90895" w:rsidRDefault="00E47E35" w:rsidP="00E47E35">
            <w:pPr>
              <w:overflowPunct w:val="0"/>
              <w:autoSpaceDE w:val="0"/>
              <w:autoSpaceDN w:val="0"/>
              <w:adjustRightInd w:val="0"/>
              <w:spacing w:line="276" w:lineRule="auto"/>
              <w:jc w:val="both"/>
              <w:textAlignment w:val="baseline"/>
              <w:rPr>
                <w:rFonts w:eastAsiaTheme="minorEastAsia"/>
                <w:b/>
                <w:sz w:val="22"/>
                <w:szCs w:val="22"/>
              </w:rPr>
            </w:pPr>
            <w:r w:rsidRPr="00F579D0">
              <w:rPr>
                <w:rFonts w:eastAsiaTheme="minorEastAsia"/>
                <w:bCs/>
              </w:rPr>
              <w:t>per quanto sopra di poter procedere con la individuazione di professionalità ESTERNE</w:t>
            </w:r>
          </w:p>
        </w:tc>
      </w:tr>
    </w:tbl>
    <w:p w14:paraId="78B52448" w14:textId="77777777" w:rsidR="00022BB3" w:rsidRPr="00B90895" w:rsidRDefault="00022BB3" w:rsidP="00022BB3">
      <w:pPr>
        <w:overflowPunct w:val="0"/>
        <w:autoSpaceDE w:val="0"/>
        <w:autoSpaceDN w:val="0"/>
        <w:adjustRightInd w:val="0"/>
        <w:spacing w:line="276" w:lineRule="auto"/>
        <w:ind w:firstLine="708"/>
        <w:textAlignment w:val="baseline"/>
        <w:rPr>
          <w:rFonts w:eastAsiaTheme="minorEastAsia"/>
          <w:bCs/>
          <w:sz w:val="22"/>
          <w:szCs w:val="22"/>
        </w:rPr>
      </w:pPr>
    </w:p>
    <w:p w14:paraId="565DCF4B" w14:textId="55ECB3AE" w:rsidR="00703338" w:rsidRPr="00B90895" w:rsidRDefault="00703338" w:rsidP="00642F67">
      <w:pPr>
        <w:spacing w:line="276" w:lineRule="auto"/>
        <w:jc w:val="center"/>
        <w:rPr>
          <w:rFonts w:eastAsiaTheme="minorEastAsia"/>
          <w:b/>
          <w:sz w:val="22"/>
          <w:szCs w:val="22"/>
        </w:rPr>
      </w:pPr>
      <w:r w:rsidRPr="00B90895">
        <w:rPr>
          <w:rFonts w:eastAsiaTheme="minorEastAsia"/>
          <w:b/>
          <w:sz w:val="22"/>
          <w:szCs w:val="22"/>
        </w:rPr>
        <w:t>DETERMINA</w:t>
      </w:r>
    </w:p>
    <w:p w14:paraId="67E651A7" w14:textId="7E49351B" w:rsidR="00703338" w:rsidRPr="00B90895" w:rsidRDefault="00793F6A" w:rsidP="00703338">
      <w:pPr>
        <w:tabs>
          <w:tab w:val="left" w:pos="0"/>
        </w:tabs>
        <w:spacing w:after="200" w:line="276" w:lineRule="auto"/>
        <w:rPr>
          <w:rFonts w:eastAsiaTheme="minorEastAsia"/>
          <w:b/>
          <w:sz w:val="22"/>
          <w:szCs w:val="22"/>
        </w:rPr>
      </w:pPr>
      <w:r>
        <w:rPr>
          <w:b/>
          <w:color w:val="000000"/>
        </w:rPr>
        <w:t>ART</w:t>
      </w:r>
      <w:r w:rsidR="00703338" w:rsidRPr="00B90895">
        <w:rPr>
          <w:rFonts w:eastAsiaTheme="minorEastAsia"/>
          <w:b/>
          <w:sz w:val="22"/>
          <w:szCs w:val="22"/>
        </w:rPr>
        <w:t>. 1 Oggetto</w:t>
      </w:r>
    </w:p>
    <w:p w14:paraId="09D7529B" w14:textId="10DC42B4" w:rsidR="00703338" w:rsidRPr="00FC0442" w:rsidRDefault="00703338" w:rsidP="004D573E">
      <w:pPr>
        <w:autoSpaceDE w:val="0"/>
        <w:autoSpaceDN w:val="0"/>
        <w:adjustRightInd w:val="0"/>
        <w:spacing w:after="200" w:line="276" w:lineRule="auto"/>
        <w:jc w:val="both"/>
        <w:rPr>
          <w:rFonts w:eastAsia="Calibri"/>
        </w:rPr>
      </w:pPr>
      <w:r w:rsidRPr="00FC0442">
        <w:rPr>
          <w:rFonts w:eastAsiaTheme="minorEastAsia"/>
        </w:rPr>
        <w:t>DI AVVIARE una procedura di selezione comparativa</w:t>
      </w:r>
      <w:r w:rsidRPr="00FC0442">
        <w:rPr>
          <w:rFonts w:eastAsia="Calibri"/>
        </w:rPr>
        <w:t>, attraverso la valutazione dei curriculum, per la selezione delle seguenti figure professionali</w:t>
      </w:r>
      <w:r w:rsidR="00C46532" w:rsidRPr="00FC0442">
        <w:rPr>
          <w:rFonts w:eastAsia="Calibri"/>
        </w:rPr>
        <w:t xml:space="preserve"> </w:t>
      </w:r>
      <w:r w:rsidR="00625E28" w:rsidRPr="00FC0442">
        <w:rPr>
          <w:rFonts w:eastAsia="Calibri"/>
        </w:rPr>
        <w:t>ESTERNE</w:t>
      </w:r>
      <w:r w:rsidRPr="00FC0442">
        <w:rPr>
          <w:rFonts w:eastAsia="Calibri"/>
        </w:rPr>
        <w:t>:</w:t>
      </w:r>
    </w:p>
    <w:tbl>
      <w:tblPr>
        <w:tblStyle w:val="Grigliatabella"/>
        <w:tblW w:w="10241" w:type="dxa"/>
        <w:tblLook w:val="04A0" w:firstRow="1" w:lastRow="0" w:firstColumn="1" w:lastColumn="0" w:noHBand="0" w:noVBand="1"/>
      </w:tblPr>
      <w:tblGrid>
        <w:gridCol w:w="4638"/>
        <w:gridCol w:w="2033"/>
        <w:gridCol w:w="746"/>
        <w:gridCol w:w="948"/>
        <w:gridCol w:w="844"/>
        <w:gridCol w:w="1032"/>
      </w:tblGrid>
      <w:tr w:rsidR="00FD60BD" w:rsidRPr="00FC0442" w14:paraId="2C40C5C3" w14:textId="77777777" w:rsidTr="00300433">
        <w:tc>
          <w:tcPr>
            <w:tcW w:w="4638" w:type="dxa"/>
            <w:vAlign w:val="center"/>
          </w:tcPr>
          <w:p w14:paraId="2F9B7C95" w14:textId="77777777" w:rsidR="00FD60BD" w:rsidRPr="00FC0442" w:rsidRDefault="00FD60BD" w:rsidP="007849D7">
            <w:pPr>
              <w:autoSpaceDE w:val="0"/>
              <w:autoSpaceDN w:val="0"/>
              <w:adjustRightInd w:val="0"/>
              <w:spacing w:line="276" w:lineRule="auto"/>
              <w:jc w:val="center"/>
              <w:rPr>
                <w:b/>
                <w:bCs/>
              </w:rPr>
            </w:pPr>
            <w:r w:rsidRPr="00FC0442">
              <w:rPr>
                <w:rFonts w:eastAsia="Calibri"/>
                <w:b/>
                <w:bCs/>
              </w:rPr>
              <w:t>PERCORSI DI FORMAZIONE SULLA TRANSIZIONE DIGITALE</w:t>
            </w:r>
          </w:p>
        </w:tc>
        <w:tc>
          <w:tcPr>
            <w:tcW w:w="2033" w:type="dxa"/>
            <w:vAlign w:val="center"/>
          </w:tcPr>
          <w:p w14:paraId="7B073039" w14:textId="77777777" w:rsidR="00FD60BD" w:rsidRPr="00FC0442" w:rsidRDefault="00FD60BD" w:rsidP="007849D7">
            <w:pPr>
              <w:autoSpaceDE w:val="0"/>
              <w:autoSpaceDN w:val="0"/>
              <w:adjustRightInd w:val="0"/>
              <w:spacing w:line="276" w:lineRule="auto"/>
              <w:jc w:val="center"/>
              <w:rPr>
                <w:b/>
              </w:rPr>
            </w:pPr>
            <w:r w:rsidRPr="00FC0442">
              <w:rPr>
                <w:b/>
              </w:rPr>
              <w:t>DESTINATARI</w:t>
            </w:r>
          </w:p>
        </w:tc>
        <w:tc>
          <w:tcPr>
            <w:tcW w:w="746" w:type="dxa"/>
            <w:vAlign w:val="center"/>
          </w:tcPr>
          <w:p w14:paraId="5DD20194" w14:textId="77777777" w:rsidR="00FD60BD" w:rsidRPr="00FC0442" w:rsidRDefault="00FD60BD" w:rsidP="007849D7">
            <w:pPr>
              <w:autoSpaceDE w:val="0"/>
              <w:autoSpaceDN w:val="0"/>
              <w:adjustRightInd w:val="0"/>
              <w:spacing w:line="276" w:lineRule="auto"/>
              <w:jc w:val="center"/>
              <w:rPr>
                <w:rFonts w:eastAsia="Calibri"/>
                <w:b/>
              </w:rPr>
            </w:pPr>
            <w:r w:rsidRPr="00FC0442">
              <w:rPr>
                <w:b/>
              </w:rPr>
              <w:t>N. ORE</w:t>
            </w:r>
          </w:p>
        </w:tc>
        <w:tc>
          <w:tcPr>
            <w:tcW w:w="948" w:type="dxa"/>
            <w:vAlign w:val="center"/>
          </w:tcPr>
          <w:p w14:paraId="5C9362CE" w14:textId="77777777" w:rsidR="00FD60BD" w:rsidRPr="00FC0442" w:rsidRDefault="00FD60BD" w:rsidP="007849D7">
            <w:pPr>
              <w:autoSpaceDE w:val="0"/>
              <w:autoSpaceDN w:val="0"/>
              <w:adjustRightInd w:val="0"/>
              <w:spacing w:line="276" w:lineRule="auto"/>
              <w:jc w:val="center"/>
              <w:rPr>
                <w:rFonts w:eastAsia="Calibri"/>
                <w:b/>
              </w:rPr>
            </w:pPr>
            <w:r w:rsidRPr="00FC0442">
              <w:rPr>
                <w:rFonts w:eastAsia="Arial"/>
                <w:b/>
                <w:i/>
                <w:iCs/>
              </w:rPr>
              <w:t>N° edizioni</w:t>
            </w:r>
          </w:p>
        </w:tc>
        <w:tc>
          <w:tcPr>
            <w:tcW w:w="844" w:type="dxa"/>
            <w:vAlign w:val="center"/>
          </w:tcPr>
          <w:p w14:paraId="1D426316" w14:textId="77777777" w:rsidR="00FD60BD" w:rsidRPr="00FC0442" w:rsidRDefault="00FD60BD" w:rsidP="007849D7">
            <w:pPr>
              <w:autoSpaceDE w:val="0"/>
              <w:autoSpaceDN w:val="0"/>
              <w:adjustRightInd w:val="0"/>
              <w:spacing w:line="276" w:lineRule="auto"/>
              <w:jc w:val="center"/>
              <w:rPr>
                <w:rFonts w:eastAsia="Calibri"/>
                <w:b/>
              </w:rPr>
            </w:pPr>
            <w:r w:rsidRPr="00FC0442">
              <w:rPr>
                <w:rFonts w:eastAsia="Arial"/>
                <w:b/>
                <w:i/>
                <w:iCs/>
              </w:rPr>
              <w:t>N° esperti</w:t>
            </w:r>
          </w:p>
        </w:tc>
        <w:tc>
          <w:tcPr>
            <w:tcW w:w="1032" w:type="dxa"/>
            <w:vAlign w:val="center"/>
          </w:tcPr>
          <w:p w14:paraId="16E00C33" w14:textId="77777777" w:rsidR="00FD60BD" w:rsidRPr="00FC0442" w:rsidRDefault="00FD60BD" w:rsidP="007849D7">
            <w:pPr>
              <w:autoSpaceDE w:val="0"/>
              <w:autoSpaceDN w:val="0"/>
              <w:adjustRightInd w:val="0"/>
              <w:spacing w:line="276" w:lineRule="auto"/>
              <w:jc w:val="center"/>
              <w:rPr>
                <w:rFonts w:eastAsia="Calibri"/>
                <w:b/>
              </w:rPr>
            </w:pPr>
            <w:r w:rsidRPr="00FC0442">
              <w:rPr>
                <w:rFonts w:eastAsia="Arial"/>
                <w:b/>
                <w:i/>
                <w:iCs/>
              </w:rPr>
              <w:t>Modalità (P/O/B)</w:t>
            </w:r>
          </w:p>
        </w:tc>
      </w:tr>
      <w:tr w:rsidR="00FD60BD" w:rsidRPr="00FC0442" w14:paraId="2B308DD9" w14:textId="77777777" w:rsidTr="00300433">
        <w:tc>
          <w:tcPr>
            <w:tcW w:w="4638" w:type="dxa"/>
            <w:vAlign w:val="center"/>
          </w:tcPr>
          <w:p w14:paraId="1CC6AC4A" w14:textId="77777777" w:rsidR="00FD60BD" w:rsidRDefault="00FD60BD" w:rsidP="007849D7">
            <w:pPr>
              <w:autoSpaceDE w:val="0"/>
              <w:autoSpaceDN w:val="0"/>
              <w:adjustRightInd w:val="0"/>
              <w:spacing w:line="276" w:lineRule="auto"/>
              <w:rPr>
                <w:bCs/>
              </w:rPr>
            </w:pPr>
            <w:r w:rsidRPr="00942DB2">
              <w:rPr>
                <w:bCs/>
              </w:rPr>
              <w:t>APPALTI/MEPA</w:t>
            </w:r>
          </w:p>
          <w:p w14:paraId="0CCC4397" w14:textId="77777777" w:rsidR="00FD60BD" w:rsidRPr="0043543D" w:rsidRDefault="00FD60BD" w:rsidP="00FD60BD">
            <w:pPr>
              <w:pStyle w:val="Paragrafoelenco"/>
              <w:numPr>
                <w:ilvl w:val="0"/>
                <w:numId w:val="62"/>
              </w:numPr>
              <w:ind w:left="177" w:hanging="177"/>
              <w:rPr>
                <w:sz w:val="16"/>
                <w:szCs w:val="16"/>
              </w:rPr>
            </w:pPr>
            <w:r w:rsidRPr="0043543D">
              <w:rPr>
                <w:sz w:val="16"/>
                <w:szCs w:val="16"/>
              </w:rPr>
              <w:t>Il Codice degli Appalti</w:t>
            </w:r>
          </w:p>
          <w:p w14:paraId="1349ADE2" w14:textId="77777777" w:rsidR="00FD60BD" w:rsidRPr="0043543D" w:rsidRDefault="00FD60BD" w:rsidP="00FD60BD">
            <w:pPr>
              <w:pStyle w:val="Paragrafoelenco"/>
              <w:numPr>
                <w:ilvl w:val="0"/>
                <w:numId w:val="62"/>
              </w:numPr>
              <w:ind w:left="177" w:hanging="177"/>
              <w:rPr>
                <w:sz w:val="16"/>
                <w:szCs w:val="16"/>
              </w:rPr>
            </w:pPr>
            <w:r w:rsidRPr="0043543D">
              <w:rPr>
                <w:sz w:val="16"/>
                <w:szCs w:val="16"/>
              </w:rPr>
              <w:t>Fondamenti del Nuovo Codice degli appalti</w:t>
            </w:r>
          </w:p>
          <w:p w14:paraId="0CA06928" w14:textId="77777777" w:rsidR="00FD60BD" w:rsidRPr="0043543D" w:rsidRDefault="00FD60BD" w:rsidP="00FD60BD">
            <w:pPr>
              <w:pStyle w:val="Paragrafoelenco"/>
              <w:numPr>
                <w:ilvl w:val="0"/>
                <w:numId w:val="62"/>
              </w:numPr>
              <w:ind w:left="177" w:hanging="177"/>
              <w:rPr>
                <w:sz w:val="16"/>
                <w:szCs w:val="16"/>
              </w:rPr>
            </w:pPr>
            <w:r w:rsidRPr="0043543D">
              <w:rPr>
                <w:sz w:val="16"/>
                <w:szCs w:val="16"/>
              </w:rPr>
              <w:t>Le Procedure di Gara</w:t>
            </w:r>
          </w:p>
          <w:p w14:paraId="00EEE3E6" w14:textId="77777777" w:rsidR="00FD60BD" w:rsidRPr="0043543D" w:rsidRDefault="00FD60BD" w:rsidP="00FD60BD">
            <w:pPr>
              <w:pStyle w:val="Paragrafoelenco"/>
              <w:numPr>
                <w:ilvl w:val="0"/>
                <w:numId w:val="62"/>
              </w:numPr>
              <w:ind w:left="177" w:hanging="177"/>
              <w:rPr>
                <w:sz w:val="16"/>
                <w:szCs w:val="16"/>
              </w:rPr>
            </w:pPr>
            <w:r w:rsidRPr="0043543D">
              <w:rPr>
                <w:sz w:val="16"/>
                <w:szCs w:val="16"/>
              </w:rPr>
              <w:t>Risoluzione delle Controversie</w:t>
            </w:r>
          </w:p>
          <w:p w14:paraId="67A9A327" w14:textId="77777777" w:rsidR="00FD60BD" w:rsidRPr="0043543D" w:rsidRDefault="00FD60BD" w:rsidP="00FD60BD">
            <w:pPr>
              <w:pStyle w:val="Paragrafoelenco"/>
              <w:numPr>
                <w:ilvl w:val="0"/>
                <w:numId w:val="62"/>
              </w:numPr>
              <w:ind w:left="177" w:hanging="177"/>
              <w:rPr>
                <w:sz w:val="16"/>
                <w:szCs w:val="16"/>
              </w:rPr>
            </w:pPr>
            <w:r w:rsidRPr="0043543D">
              <w:rPr>
                <w:sz w:val="16"/>
                <w:szCs w:val="16"/>
              </w:rPr>
              <w:t>Il MEPA</w:t>
            </w:r>
          </w:p>
          <w:p w14:paraId="71E4FCA3" w14:textId="77777777" w:rsidR="00FD60BD" w:rsidRPr="0043543D" w:rsidRDefault="00FD60BD" w:rsidP="00FD60BD">
            <w:pPr>
              <w:pStyle w:val="Paragrafoelenco"/>
              <w:numPr>
                <w:ilvl w:val="0"/>
                <w:numId w:val="62"/>
              </w:numPr>
              <w:ind w:left="177" w:hanging="177"/>
              <w:rPr>
                <w:sz w:val="16"/>
                <w:szCs w:val="16"/>
              </w:rPr>
            </w:pPr>
            <w:r w:rsidRPr="0043543D">
              <w:rPr>
                <w:sz w:val="16"/>
                <w:szCs w:val="16"/>
              </w:rPr>
              <w:t>Funzionalità del MEPA e ricerche di Mercato</w:t>
            </w:r>
          </w:p>
          <w:p w14:paraId="78BCECFA" w14:textId="77777777" w:rsidR="00FD60BD" w:rsidRPr="0043543D" w:rsidRDefault="00FD60BD" w:rsidP="00FD60BD">
            <w:pPr>
              <w:pStyle w:val="Paragrafoelenco"/>
              <w:numPr>
                <w:ilvl w:val="0"/>
                <w:numId w:val="62"/>
              </w:numPr>
              <w:ind w:left="177" w:hanging="177"/>
              <w:rPr>
                <w:sz w:val="16"/>
                <w:szCs w:val="16"/>
              </w:rPr>
            </w:pPr>
            <w:r w:rsidRPr="0043543D">
              <w:rPr>
                <w:sz w:val="16"/>
                <w:szCs w:val="16"/>
              </w:rPr>
              <w:t>Le Procedure di Acquisto tramite MEPA</w:t>
            </w:r>
          </w:p>
          <w:p w14:paraId="3C04116D" w14:textId="02DC2517" w:rsidR="00FD60BD" w:rsidRPr="00FC0442" w:rsidRDefault="00FD60BD" w:rsidP="00FD60BD">
            <w:pPr>
              <w:autoSpaceDE w:val="0"/>
              <w:autoSpaceDN w:val="0"/>
              <w:adjustRightInd w:val="0"/>
              <w:spacing w:line="276" w:lineRule="auto"/>
              <w:rPr>
                <w:bCs/>
              </w:rPr>
            </w:pPr>
            <w:r w:rsidRPr="0043543D">
              <w:rPr>
                <w:sz w:val="16"/>
                <w:szCs w:val="16"/>
              </w:rPr>
              <w:t>La Piattaforma dei Contratti Pubblici</w:t>
            </w:r>
          </w:p>
        </w:tc>
        <w:tc>
          <w:tcPr>
            <w:tcW w:w="2033" w:type="dxa"/>
            <w:vAlign w:val="center"/>
          </w:tcPr>
          <w:p w14:paraId="031D5CAA" w14:textId="341A93B0" w:rsidR="00FD60BD" w:rsidRPr="00FC0442" w:rsidRDefault="00FD60BD" w:rsidP="007849D7">
            <w:pPr>
              <w:autoSpaceDE w:val="0"/>
              <w:autoSpaceDN w:val="0"/>
              <w:adjustRightInd w:val="0"/>
              <w:spacing w:line="276" w:lineRule="auto"/>
              <w:jc w:val="center"/>
              <w:rPr>
                <w:bCs/>
              </w:rPr>
            </w:pPr>
            <w:r>
              <w:rPr>
                <w:bCs/>
              </w:rPr>
              <w:t>DS, DSGA, PERSONALE AMMINISTRATIVO, FIGURE DI SISTEMA</w:t>
            </w:r>
          </w:p>
        </w:tc>
        <w:tc>
          <w:tcPr>
            <w:tcW w:w="746" w:type="dxa"/>
            <w:vAlign w:val="center"/>
          </w:tcPr>
          <w:p w14:paraId="1878A5F9" w14:textId="0CDBEF16" w:rsidR="00FD60BD" w:rsidRPr="00FC0442" w:rsidRDefault="00FD60BD" w:rsidP="007849D7">
            <w:pPr>
              <w:autoSpaceDE w:val="0"/>
              <w:autoSpaceDN w:val="0"/>
              <w:adjustRightInd w:val="0"/>
              <w:spacing w:line="276" w:lineRule="auto"/>
              <w:jc w:val="center"/>
              <w:rPr>
                <w:rFonts w:eastAsia="Calibri"/>
                <w:bCs/>
              </w:rPr>
            </w:pPr>
            <w:r>
              <w:rPr>
                <w:rFonts w:eastAsia="Calibri"/>
                <w:bCs/>
              </w:rPr>
              <w:t>25</w:t>
            </w:r>
          </w:p>
        </w:tc>
        <w:tc>
          <w:tcPr>
            <w:tcW w:w="948" w:type="dxa"/>
            <w:vAlign w:val="center"/>
          </w:tcPr>
          <w:p w14:paraId="67840E7C" w14:textId="77777777" w:rsidR="00FD60BD" w:rsidRPr="00FC0442" w:rsidRDefault="00FD60BD" w:rsidP="007849D7">
            <w:pPr>
              <w:autoSpaceDE w:val="0"/>
              <w:autoSpaceDN w:val="0"/>
              <w:adjustRightInd w:val="0"/>
              <w:spacing w:line="276" w:lineRule="auto"/>
              <w:jc w:val="center"/>
              <w:rPr>
                <w:rFonts w:eastAsia="Calibri"/>
                <w:bCs/>
              </w:rPr>
            </w:pPr>
            <w:r w:rsidRPr="00FC0442">
              <w:rPr>
                <w:bCs/>
              </w:rPr>
              <w:t>1</w:t>
            </w:r>
          </w:p>
        </w:tc>
        <w:tc>
          <w:tcPr>
            <w:tcW w:w="844" w:type="dxa"/>
            <w:vAlign w:val="center"/>
          </w:tcPr>
          <w:p w14:paraId="502C9166" w14:textId="77777777" w:rsidR="00FD60BD" w:rsidRPr="00FC0442" w:rsidRDefault="00FD60BD" w:rsidP="007849D7">
            <w:pPr>
              <w:autoSpaceDE w:val="0"/>
              <w:autoSpaceDN w:val="0"/>
              <w:adjustRightInd w:val="0"/>
              <w:spacing w:line="276" w:lineRule="auto"/>
              <w:jc w:val="center"/>
              <w:rPr>
                <w:rFonts w:eastAsia="Calibri"/>
                <w:bCs/>
              </w:rPr>
            </w:pPr>
            <w:r w:rsidRPr="00FC0442">
              <w:rPr>
                <w:bCs/>
              </w:rPr>
              <w:t>1</w:t>
            </w:r>
          </w:p>
        </w:tc>
        <w:tc>
          <w:tcPr>
            <w:tcW w:w="1032" w:type="dxa"/>
            <w:vAlign w:val="center"/>
          </w:tcPr>
          <w:p w14:paraId="58D2D48A" w14:textId="77777777" w:rsidR="00FD60BD" w:rsidRPr="00FC0442" w:rsidRDefault="00FD60BD" w:rsidP="007849D7">
            <w:pPr>
              <w:autoSpaceDE w:val="0"/>
              <w:autoSpaceDN w:val="0"/>
              <w:adjustRightInd w:val="0"/>
              <w:spacing w:line="276" w:lineRule="auto"/>
              <w:jc w:val="center"/>
              <w:rPr>
                <w:rFonts w:eastAsia="Calibri"/>
                <w:bCs/>
              </w:rPr>
            </w:pPr>
            <w:r w:rsidRPr="00AD36F2">
              <w:rPr>
                <w:bCs/>
                <w:highlight w:val="yellow"/>
              </w:rPr>
              <w:t>Presenza</w:t>
            </w:r>
          </w:p>
        </w:tc>
      </w:tr>
    </w:tbl>
    <w:p w14:paraId="662986C3" w14:textId="77777777" w:rsidR="00FD60BD" w:rsidRDefault="00FD60BD" w:rsidP="00703338">
      <w:pPr>
        <w:autoSpaceDE w:val="0"/>
        <w:autoSpaceDN w:val="0"/>
        <w:adjustRightInd w:val="0"/>
        <w:spacing w:after="200" w:line="276" w:lineRule="auto"/>
        <w:rPr>
          <w:rFonts w:eastAsia="Calibri"/>
        </w:rPr>
      </w:pPr>
    </w:p>
    <w:p w14:paraId="45D835CA" w14:textId="005081D0" w:rsidR="00703338" w:rsidRPr="00FC0442" w:rsidRDefault="00703338" w:rsidP="00F817F5">
      <w:pPr>
        <w:spacing w:line="276" w:lineRule="auto"/>
        <w:rPr>
          <w:rFonts w:eastAsia="Arial"/>
        </w:rPr>
      </w:pPr>
      <w:r w:rsidRPr="00FC0442">
        <w:rPr>
          <w:rFonts w:eastAsia="Arial"/>
        </w:rPr>
        <w:t xml:space="preserve">Per gli incarichi affidati e per le ore previste </w:t>
      </w:r>
      <w:r w:rsidRPr="00FC0442">
        <w:rPr>
          <w:rFonts w:eastAsia="Arial"/>
          <w:b/>
          <w:bCs/>
          <w:i/>
          <w:iCs/>
        </w:rPr>
        <w:t xml:space="preserve">il compenso è </w:t>
      </w:r>
      <w:r w:rsidRPr="00102766">
        <w:rPr>
          <w:rFonts w:eastAsia="Arial"/>
          <w:b/>
          <w:bCs/>
          <w:i/>
          <w:iCs/>
        </w:rPr>
        <w:t xml:space="preserve">di </w:t>
      </w:r>
      <w:r w:rsidR="006F5F2C" w:rsidRPr="00102766">
        <w:rPr>
          <w:rFonts w:eastAsia="Arial"/>
          <w:b/>
          <w:bCs/>
          <w:i/>
          <w:iCs/>
        </w:rPr>
        <w:t>122</w:t>
      </w:r>
      <w:r w:rsidRPr="00102766">
        <w:rPr>
          <w:rFonts w:eastAsia="Arial"/>
          <w:b/>
          <w:bCs/>
          <w:i/>
          <w:iCs/>
        </w:rPr>
        <w:t>,00 euro/</w:t>
      </w:r>
      <w:r w:rsidR="00ED645F" w:rsidRPr="00102766">
        <w:rPr>
          <w:rFonts w:eastAsia="Arial"/>
          <w:b/>
          <w:bCs/>
          <w:i/>
          <w:iCs/>
        </w:rPr>
        <w:t>ora per</w:t>
      </w:r>
      <w:r w:rsidR="001476A6" w:rsidRPr="00102766">
        <w:rPr>
          <w:rFonts w:eastAsia="Arial"/>
          <w:b/>
          <w:bCs/>
          <w:i/>
          <w:iCs/>
        </w:rPr>
        <w:t xml:space="preserve"> gli esperti</w:t>
      </w:r>
      <w:r w:rsidR="00D271EC" w:rsidRPr="00102766">
        <w:rPr>
          <w:rFonts w:eastAsia="Arial"/>
          <w:b/>
          <w:bCs/>
          <w:i/>
          <w:iCs/>
        </w:rPr>
        <w:t xml:space="preserve"> </w:t>
      </w:r>
      <w:r w:rsidR="001476A6" w:rsidRPr="00102766">
        <w:rPr>
          <w:rFonts w:eastAsia="Arial"/>
        </w:rPr>
        <w:t>omnicomprensivi</w:t>
      </w:r>
      <w:r w:rsidR="001476A6" w:rsidRPr="00FC0442">
        <w:rPr>
          <w:rFonts w:eastAsia="Arial"/>
        </w:rPr>
        <w:t xml:space="preserve"> </w:t>
      </w:r>
      <w:r w:rsidR="00C023DC" w:rsidRPr="00FC0442">
        <w:rPr>
          <w:rFonts w:eastAsia="Arial"/>
        </w:rPr>
        <w:t>di ogni onere e ritenuta</w:t>
      </w:r>
      <w:r w:rsidR="001476A6" w:rsidRPr="00FC0442">
        <w:rPr>
          <w:rFonts w:eastAsia="Arial"/>
        </w:rPr>
        <w:t>.</w:t>
      </w:r>
    </w:p>
    <w:p w14:paraId="2B4F286D" w14:textId="6E16C00E" w:rsidR="00EB619C" w:rsidRDefault="006C10F5" w:rsidP="008233D7">
      <w:pPr>
        <w:spacing w:after="200" w:line="276" w:lineRule="auto"/>
        <w:jc w:val="both"/>
        <w:rPr>
          <w:rFonts w:eastAsia="Arial"/>
        </w:rPr>
      </w:pPr>
      <w:r w:rsidRPr="00FC0442">
        <w:rPr>
          <w:rFonts w:eastAsia="Arial"/>
        </w:rPr>
        <w:t>L’incarico avrà durata dalla data della nomina fino alla fine delle attività progettuali previste ovvero fin</w:t>
      </w:r>
      <w:r w:rsidR="005F2C92" w:rsidRPr="00FC0442">
        <w:rPr>
          <w:rFonts w:eastAsia="Arial"/>
        </w:rPr>
        <w:t>o</w:t>
      </w:r>
      <w:r w:rsidRPr="00FC0442">
        <w:rPr>
          <w:rFonts w:eastAsia="Arial"/>
        </w:rPr>
        <w:t xml:space="preserve"> al 3</w:t>
      </w:r>
      <w:r w:rsidR="000239CA" w:rsidRPr="00FC0442">
        <w:rPr>
          <w:rFonts w:eastAsia="Arial"/>
        </w:rPr>
        <w:t>0</w:t>
      </w:r>
      <w:r w:rsidRPr="00FC0442">
        <w:rPr>
          <w:rFonts w:eastAsia="Arial"/>
        </w:rPr>
        <w:t>/</w:t>
      </w:r>
      <w:r w:rsidR="005F2C92" w:rsidRPr="00FC0442">
        <w:rPr>
          <w:rFonts w:eastAsia="Arial"/>
        </w:rPr>
        <w:t>0</w:t>
      </w:r>
      <w:r w:rsidR="00926E33" w:rsidRPr="00FC0442">
        <w:rPr>
          <w:rFonts w:eastAsia="Arial"/>
        </w:rPr>
        <w:t>9</w:t>
      </w:r>
      <w:r w:rsidRPr="00FC0442">
        <w:rPr>
          <w:rFonts w:eastAsia="Arial"/>
        </w:rPr>
        <w:t>/202</w:t>
      </w:r>
      <w:r w:rsidR="00AF175A" w:rsidRPr="00FC0442">
        <w:rPr>
          <w:rFonts w:eastAsia="Arial"/>
        </w:rPr>
        <w:t>5</w:t>
      </w:r>
      <w:r w:rsidR="00FC0442" w:rsidRPr="00FC0442">
        <w:rPr>
          <w:rFonts w:eastAsia="Arial"/>
        </w:rPr>
        <w:t>.</w:t>
      </w:r>
    </w:p>
    <w:p w14:paraId="6873449F" w14:textId="77777777" w:rsidR="00793F6A" w:rsidRPr="00FC0442" w:rsidRDefault="00793F6A" w:rsidP="00793F6A">
      <w:pPr>
        <w:spacing w:after="482" w:line="249" w:lineRule="auto"/>
        <w:ind w:left="9" w:hanging="10"/>
        <w:jc w:val="both"/>
        <w:rPr>
          <w:color w:val="000000"/>
        </w:rPr>
      </w:pPr>
      <w:r w:rsidRPr="00FC0442">
        <w:rPr>
          <w:color w:val="000000"/>
        </w:rPr>
        <w:t>I percorsi formativi verranno svolti</w:t>
      </w:r>
      <w:r>
        <w:rPr>
          <w:color w:val="000000"/>
        </w:rPr>
        <w:t xml:space="preserve"> entro il 30 settembre 2025.</w:t>
      </w:r>
    </w:p>
    <w:p w14:paraId="6B0764AB" w14:textId="4EB826DE" w:rsidR="00FC0442" w:rsidRPr="00FC0442" w:rsidRDefault="00FC0442" w:rsidP="00FC0442">
      <w:pPr>
        <w:spacing w:after="482" w:line="249" w:lineRule="auto"/>
        <w:ind w:left="9" w:hanging="10"/>
        <w:jc w:val="both"/>
        <w:rPr>
          <w:color w:val="000000"/>
        </w:rPr>
      </w:pPr>
      <w:r w:rsidRPr="00FC0442">
        <w:rPr>
          <w:color w:val="000000"/>
        </w:rPr>
        <w:t xml:space="preserve">I calendari dettagliati </w:t>
      </w:r>
      <w:r>
        <w:rPr>
          <w:color w:val="000000"/>
        </w:rPr>
        <w:t>de</w:t>
      </w:r>
      <w:r w:rsidR="006C2785">
        <w:rPr>
          <w:color w:val="000000"/>
        </w:rPr>
        <w:t>l</w:t>
      </w:r>
      <w:r>
        <w:rPr>
          <w:color w:val="000000"/>
        </w:rPr>
        <w:t xml:space="preserve"> </w:t>
      </w:r>
      <w:r w:rsidR="006C2785" w:rsidRPr="00FC0442">
        <w:rPr>
          <w:rFonts w:eastAsia="Calibri"/>
          <w:b/>
          <w:bCs/>
        </w:rPr>
        <w:t>PERCORS</w:t>
      </w:r>
      <w:r w:rsidR="006C2785">
        <w:rPr>
          <w:rFonts w:eastAsia="Calibri"/>
          <w:b/>
          <w:bCs/>
        </w:rPr>
        <w:t>O</w:t>
      </w:r>
      <w:r w:rsidR="006C2785" w:rsidRPr="00FC0442">
        <w:rPr>
          <w:rFonts w:eastAsia="Calibri"/>
          <w:b/>
          <w:bCs/>
        </w:rPr>
        <w:t xml:space="preserve"> DI FORMAZIONE SULLA TRANSIZIONE DIGITALE</w:t>
      </w:r>
      <w:r w:rsidR="006C2785" w:rsidRPr="00FC0442">
        <w:rPr>
          <w:color w:val="000000"/>
        </w:rPr>
        <w:t xml:space="preserve"> </w:t>
      </w:r>
      <w:proofErr w:type="gramStart"/>
      <w:r w:rsidR="006C2785">
        <w:rPr>
          <w:color w:val="000000"/>
        </w:rPr>
        <w:t>sarà</w:t>
      </w:r>
      <w:r w:rsidRPr="00FC0442">
        <w:rPr>
          <w:color w:val="000000"/>
        </w:rPr>
        <w:t xml:space="preserve"> concordat</w:t>
      </w:r>
      <w:r w:rsidR="006C2785">
        <w:rPr>
          <w:color w:val="000000"/>
        </w:rPr>
        <w:t>o</w:t>
      </w:r>
      <w:proofErr w:type="gramEnd"/>
      <w:r w:rsidRPr="00FC0442">
        <w:rPr>
          <w:color w:val="000000"/>
        </w:rPr>
        <w:t xml:space="preserve"> dalla DS insieme ad espert</w:t>
      </w:r>
      <w:r w:rsidR="006C2785">
        <w:rPr>
          <w:color w:val="000000"/>
        </w:rPr>
        <w:t>o/a</w:t>
      </w:r>
      <w:r w:rsidRPr="00FC0442">
        <w:rPr>
          <w:color w:val="000000"/>
        </w:rPr>
        <w:t xml:space="preserve"> e tutor d</w:t>
      </w:r>
      <w:r w:rsidR="006C2785">
        <w:rPr>
          <w:color w:val="000000"/>
        </w:rPr>
        <w:t>el</w:t>
      </w:r>
      <w:r w:rsidRPr="00FC0442">
        <w:rPr>
          <w:color w:val="000000"/>
        </w:rPr>
        <w:t xml:space="preserve"> percorso formativo. La partecipazione alla selezione comporta l’accettazione, da parte del candidato, ad assicurare la propria disponibilità in tale periodo.</w:t>
      </w:r>
    </w:p>
    <w:p w14:paraId="12944F5E" w14:textId="0779316B" w:rsidR="00703338" w:rsidRPr="00FC0442" w:rsidRDefault="00793F6A" w:rsidP="00703338">
      <w:pPr>
        <w:widowControl w:val="0"/>
        <w:spacing w:after="200" w:line="276" w:lineRule="auto"/>
        <w:rPr>
          <w:rFonts w:eastAsia="Arial"/>
          <w:b/>
        </w:rPr>
      </w:pPr>
      <w:r>
        <w:rPr>
          <w:b/>
          <w:color w:val="000000"/>
        </w:rPr>
        <w:t>ART</w:t>
      </w:r>
      <w:r w:rsidR="00703338" w:rsidRPr="00FC0442">
        <w:rPr>
          <w:rFonts w:eastAsia="Arial"/>
          <w:b/>
        </w:rPr>
        <w:t xml:space="preserve">. 2 </w:t>
      </w:r>
      <w:r w:rsidR="00E47E35" w:rsidRPr="00FC0442">
        <w:rPr>
          <w:rFonts w:eastAsia="Arial"/>
          <w:b/>
        </w:rPr>
        <w:t>Destinatari e p</w:t>
      </w:r>
      <w:r w:rsidR="00703338" w:rsidRPr="00FC0442">
        <w:rPr>
          <w:rFonts w:eastAsia="Arial"/>
          <w:b/>
        </w:rPr>
        <w:t>resentazione domande</w:t>
      </w:r>
    </w:p>
    <w:p w14:paraId="54488361" w14:textId="77777777" w:rsidR="00E47E35" w:rsidRPr="00FC0442" w:rsidRDefault="00E47E35" w:rsidP="00E47E35">
      <w:pPr>
        <w:spacing w:after="38" w:line="251" w:lineRule="auto"/>
        <w:ind w:left="9" w:right="16" w:hanging="10"/>
        <w:jc w:val="both"/>
        <w:rPr>
          <w:color w:val="000000"/>
        </w:rPr>
      </w:pPr>
      <w:r w:rsidRPr="00FC0442">
        <w:rPr>
          <w:color w:val="000000"/>
        </w:rPr>
        <w:t xml:space="preserve">Fermo restando il possesso dei titoli idonei e dei requisiti richiesti, il presente avviso di selezione è destinato nell’ordine di preferenza a: </w:t>
      </w:r>
    </w:p>
    <w:p w14:paraId="7CE4FD85" w14:textId="77777777" w:rsidR="00E47E35" w:rsidRPr="00FC0442" w:rsidRDefault="00E47E35" w:rsidP="00E47E35">
      <w:pPr>
        <w:pStyle w:val="Paragrafoelenco"/>
        <w:numPr>
          <w:ilvl w:val="0"/>
          <w:numId w:val="63"/>
        </w:numPr>
        <w:spacing w:after="38" w:line="251" w:lineRule="auto"/>
        <w:ind w:right="16"/>
        <w:jc w:val="both"/>
        <w:rPr>
          <w:color w:val="000000"/>
          <w:sz w:val="20"/>
          <w:szCs w:val="20"/>
        </w:rPr>
      </w:pPr>
      <w:r w:rsidRPr="00FC0442">
        <w:rPr>
          <w:color w:val="000000"/>
          <w:sz w:val="20"/>
          <w:szCs w:val="20"/>
        </w:rPr>
        <w:t xml:space="preserve">Esperti di altra Pubblica Amministrazione; </w:t>
      </w:r>
    </w:p>
    <w:p w14:paraId="77DEDCFC" w14:textId="77777777" w:rsidR="00E47E35" w:rsidRPr="00FC0442" w:rsidRDefault="00E47E35" w:rsidP="00E47E35">
      <w:pPr>
        <w:pStyle w:val="Paragrafoelenco"/>
        <w:numPr>
          <w:ilvl w:val="0"/>
          <w:numId w:val="63"/>
        </w:numPr>
        <w:spacing w:after="38" w:line="251" w:lineRule="auto"/>
        <w:ind w:right="16"/>
        <w:jc w:val="both"/>
        <w:rPr>
          <w:color w:val="000000"/>
          <w:sz w:val="20"/>
          <w:szCs w:val="20"/>
        </w:rPr>
      </w:pPr>
      <w:r w:rsidRPr="00FC0442">
        <w:rPr>
          <w:color w:val="000000"/>
          <w:sz w:val="20"/>
          <w:szCs w:val="20"/>
        </w:rPr>
        <w:t xml:space="preserve">Esperti esterni alla Pubblica Amministrazione. </w:t>
      </w:r>
    </w:p>
    <w:p w14:paraId="3BD0B18C" w14:textId="77777777" w:rsidR="00E47E35" w:rsidRPr="00FC0442" w:rsidRDefault="00E47E35" w:rsidP="00E47E35">
      <w:pPr>
        <w:pStyle w:val="Paragrafoelenco"/>
        <w:numPr>
          <w:ilvl w:val="0"/>
          <w:numId w:val="63"/>
        </w:numPr>
        <w:spacing w:after="38" w:line="251" w:lineRule="auto"/>
        <w:ind w:right="16"/>
        <w:jc w:val="both"/>
        <w:rPr>
          <w:color w:val="000000"/>
          <w:sz w:val="20"/>
          <w:szCs w:val="20"/>
        </w:rPr>
      </w:pPr>
      <w:r w:rsidRPr="00FC0442">
        <w:rPr>
          <w:color w:val="000000"/>
          <w:sz w:val="20"/>
          <w:szCs w:val="20"/>
        </w:rPr>
        <w:t>Aziende o Enti di Formazione (In questi casi la domanda dovrà contenere le stesse indicazioni per ogni singolo curriculum di esperto proposto, nonché il curriculum aziendale con la specificazione di eventuali certificazioni nazionali o internazionali relativamente ai servizi per i quali ci si propone).</w:t>
      </w:r>
    </w:p>
    <w:p w14:paraId="1C010650" w14:textId="77777777" w:rsidR="00300433" w:rsidRDefault="00300433" w:rsidP="00D271EC">
      <w:pPr>
        <w:widowControl w:val="0"/>
        <w:spacing w:after="200" w:line="276" w:lineRule="auto"/>
        <w:jc w:val="both"/>
        <w:rPr>
          <w:rFonts w:eastAsia="Arial"/>
        </w:rPr>
      </w:pPr>
    </w:p>
    <w:p w14:paraId="537BEA42" w14:textId="208B5322" w:rsidR="00D271EC" w:rsidRPr="00FC0442" w:rsidRDefault="00703338" w:rsidP="00D271EC">
      <w:pPr>
        <w:widowControl w:val="0"/>
        <w:spacing w:after="200" w:line="276" w:lineRule="auto"/>
        <w:jc w:val="both"/>
        <w:rPr>
          <w:color w:val="000000"/>
        </w:rPr>
      </w:pPr>
      <w:r w:rsidRPr="00DE76BE">
        <w:rPr>
          <w:rFonts w:eastAsia="Arial"/>
        </w:rPr>
        <w:t>Le istanze di partecipazione</w:t>
      </w:r>
      <w:r w:rsidR="00D271EC" w:rsidRPr="00DE76BE">
        <w:rPr>
          <w:rFonts w:eastAsia="Arial"/>
        </w:rPr>
        <w:t xml:space="preserve"> devono pervenire, </w:t>
      </w:r>
      <w:r w:rsidR="00D271EC" w:rsidRPr="00DE76BE">
        <w:rPr>
          <w:rFonts w:eastAsia="Arial"/>
          <w:b/>
          <w:bCs/>
        </w:rPr>
        <w:t xml:space="preserve">entro </w:t>
      </w:r>
      <w:r w:rsidR="00153B92" w:rsidRPr="00DE76BE">
        <w:rPr>
          <w:rFonts w:eastAsia="Arial"/>
          <w:b/>
          <w:bCs/>
        </w:rPr>
        <w:t>le ore 1</w:t>
      </w:r>
      <w:r w:rsidR="00300433">
        <w:rPr>
          <w:rFonts w:eastAsia="Arial"/>
          <w:b/>
          <w:bCs/>
        </w:rPr>
        <w:t>2</w:t>
      </w:r>
      <w:r w:rsidR="00153B92" w:rsidRPr="00DE76BE">
        <w:rPr>
          <w:rFonts w:eastAsia="Arial"/>
          <w:b/>
          <w:bCs/>
        </w:rPr>
        <w:t>:00 del 2/1</w:t>
      </w:r>
      <w:r w:rsidR="007046E4" w:rsidRPr="00DE76BE">
        <w:rPr>
          <w:rFonts w:eastAsia="Arial"/>
          <w:b/>
          <w:bCs/>
        </w:rPr>
        <w:t>2</w:t>
      </w:r>
      <w:r w:rsidR="00153B92" w:rsidRPr="00DE76BE">
        <w:rPr>
          <w:rFonts w:eastAsia="Arial"/>
          <w:b/>
          <w:bCs/>
        </w:rPr>
        <w:t>/2024</w:t>
      </w:r>
      <w:r w:rsidR="00153B92" w:rsidRPr="00DE76BE">
        <w:rPr>
          <w:color w:val="000000"/>
        </w:rPr>
        <w:t xml:space="preserve"> </w:t>
      </w:r>
      <w:r w:rsidR="00D271EC" w:rsidRPr="00DE76BE">
        <w:rPr>
          <w:rFonts w:eastAsia="Arial"/>
        </w:rPr>
        <w:t>a mano presso</w:t>
      </w:r>
      <w:r w:rsidR="00D271EC" w:rsidRPr="00FC0442">
        <w:rPr>
          <w:rFonts w:eastAsia="Arial"/>
        </w:rPr>
        <w:t xml:space="preserve"> la segreteria dell’istituto o a mezzo PEC all’indirizzo </w:t>
      </w:r>
      <w:hyperlink r:id="rId10" w:history="1">
        <w:r w:rsidR="00D271EC" w:rsidRPr="00FC0442">
          <w:rPr>
            <w:color w:val="0563C1"/>
            <w:u w:val="single"/>
          </w:rPr>
          <w:t>saic8bz003@pec.istruzione.it</w:t>
        </w:r>
      </w:hyperlink>
      <w:r w:rsidR="00D271EC" w:rsidRPr="00FC0442">
        <w:rPr>
          <w:color w:val="000000"/>
        </w:rPr>
        <w:t xml:space="preserve"> </w:t>
      </w:r>
    </w:p>
    <w:p w14:paraId="4745C426" w14:textId="77777777" w:rsidR="00300433" w:rsidRDefault="00300433" w:rsidP="00153B92">
      <w:pPr>
        <w:widowControl w:val="0"/>
        <w:tabs>
          <w:tab w:val="left" w:pos="1733"/>
        </w:tabs>
        <w:autoSpaceDE w:val="0"/>
        <w:autoSpaceDN w:val="0"/>
        <w:jc w:val="both"/>
        <w:rPr>
          <w:b/>
          <w:color w:val="000000"/>
        </w:rPr>
      </w:pPr>
    </w:p>
    <w:p w14:paraId="53E0D385" w14:textId="149C3263" w:rsidR="00153B92" w:rsidRPr="00FC0442" w:rsidRDefault="00153B92" w:rsidP="00153B92">
      <w:pPr>
        <w:widowControl w:val="0"/>
        <w:tabs>
          <w:tab w:val="left" w:pos="1733"/>
        </w:tabs>
        <w:autoSpaceDE w:val="0"/>
        <w:autoSpaceDN w:val="0"/>
        <w:jc w:val="both"/>
        <w:rPr>
          <w:b/>
          <w:color w:val="000000"/>
        </w:rPr>
      </w:pPr>
      <w:r w:rsidRPr="00FC0442">
        <w:rPr>
          <w:b/>
          <w:color w:val="000000"/>
        </w:rPr>
        <w:lastRenderedPageBreak/>
        <w:t xml:space="preserve">La domanda, in busta chiusa, dovrà riportare la dicitura </w:t>
      </w:r>
    </w:p>
    <w:p w14:paraId="731F79F1" w14:textId="052C9ACB" w:rsidR="00153B92" w:rsidRPr="00FC0442" w:rsidRDefault="00153B92" w:rsidP="00153B92">
      <w:pPr>
        <w:widowControl w:val="0"/>
        <w:tabs>
          <w:tab w:val="left" w:pos="1733"/>
        </w:tabs>
        <w:autoSpaceDE w:val="0"/>
        <w:autoSpaceDN w:val="0"/>
        <w:jc w:val="both"/>
        <w:rPr>
          <w:b/>
          <w:i/>
          <w:color w:val="000000"/>
        </w:rPr>
      </w:pPr>
      <w:r w:rsidRPr="00FC0442">
        <w:rPr>
          <w:color w:val="000000"/>
        </w:rPr>
        <w:t xml:space="preserve">“Domanda di partecipazione alla selezione di esperto </w:t>
      </w:r>
      <w:r w:rsidR="00625E28" w:rsidRPr="00FC0442">
        <w:rPr>
          <w:color w:val="000000"/>
        </w:rPr>
        <w:t>ESTERNO</w:t>
      </w:r>
      <w:r w:rsidRPr="00FC0442">
        <w:rPr>
          <w:color w:val="000000"/>
        </w:rPr>
        <w:t xml:space="preserve"> </w:t>
      </w:r>
      <w:r w:rsidR="00300433">
        <w:rPr>
          <w:color w:val="000000"/>
        </w:rPr>
        <w:t xml:space="preserve">PER IL </w:t>
      </w:r>
      <w:r w:rsidR="00300433" w:rsidRPr="00300433">
        <w:rPr>
          <w:rFonts w:eastAsia="Calibri"/>
        </w:rPr>
        <w:t>PERCORSO DI FORMAZIONE SULLA TRANSIZIONE DIGITALE</w:t>
      </w:r>
      <w:r w:rsidR="00300433" w:rsidRPr="00300433">
        <w:rPr>
          <w:color w:val="000000"/>
        </w:rPr>
        <w:t xml:space="preserve"> </w:t>
      </w:r>
      <w:r w:rsidRPr="00300433">
        <w:rPr>
          <w:color w:val="000000"/>
        </w:rPr>
        <w:t xml:space="preserve">per il </w:t>
      </w:r>
      <w:r w:rsidRPr="00300433">
        <w:rPr>
          <w:i/>
          <w:color w:val="000000"/>
        </w:rPr>
        <w:t xml:space="preserve">Progetto </w:t>
      </w:r>
      <w:r w:rsidRPr="00300433">
        <w:rPr>
          <w:color w:val="000000"/>
        </w:rPr>
        <w:t xml:space="preserve">BALZICO FOR FUTURE </w:t>
      </w:r>
      <w:proofErr w:type="gramStart"/>
      <w:r w:rsidRPr="00300433">
        <w:rPr>
          <w:color w:val="000000"/>
        </w:rPr>
        <w:t xml:space="preserve">CNP:  </w:t>
      </w:r>
      <w:r w:rsidRPr="00300433">
        <w:rPr>
          <w:rFonts w:eastAsia="Calibri"/>
          <w:iCs/>
          <w:lang w:eastAsia="en-US"/>
        </w:rPr>
        <w:t>M4C1I2.1</w:t>
      </w:r>
      <w:proofErr w:type="gramEnd"/>
      <w:r w:rsidRPr="00300433">
        <w:rPr>
          <w:rFonts w:eastAsia="Calibri"/>
          <w:iCs/>
          <w:lang w:eastAsia="en-US"/>
        </w:rPr>
        <w:t xml:space="preserve">-2023-1222-P-35057 </w:t>
      </w:r>
      <w:r w:rsidRPr="00300433">
        <w:rPr>
          <w:color w:val="000000"/>
        </w:rPr>
        <w:t xml:space="preserve">CUP: </w:t>
      </w:r>
      <w:r w:rsidRPr="00300433">
        <w:rPr>
          <w:rFonts w:eastAsia="Calibri"/>
          <w:iCs/>
          <w:lang w:eastAsia="en-US"/>
        </w:rPr>
        <w:t>F74D23002490006</w:t>
      </w:r>
      <w:r w:rsidRPr="00300433">
        <w:rPr>
          <w:color w:val="000000"/>
        </w:rPr>
        <w:t xml:space="preserve"> </w:t>
      </w:r>
      <w:r w:rsidRPr="00300433">
        <w:rPr>
          <w:i/>
          <w:color w:val="000000"/>
        </w:rPr>
        <w:t xml:space="preserve"> al Dirigente scolastico dr.ssa Teresa Sorrentino.</w:t>
      </w:r>
    </w:p>
    <w:p w14:paraId="19961095" w14:textId="77777777" w:rsidR="00153B92" w:rsidRPr="00FC0442" w:rsidRDefault="00153B92" w:rsidP="00153B92">
      <w:pPr>
        <w:spacing w:after="38" w:line="251" w:lineRule="auto"/>
        <w:ind w:left="9" w:right="16" w:hanging="10"/>
        <w:jc w:val="both"/>
        <w:rPr>
          <w:color w:val="000000"/>
        </w:rPr>
      </w:pPr>
    </w:p>
    <w:p w14:paraId="32D80CA1" w14:textId="045D448F" w:rsidR="00153B92" w:rsidRPr="00FC0442" w:rsidRDefault="00153B92" w:rsidP="00153B92">
      <w:pPr>
        <w:widowControl w:val="0"/>
        <w:spacing w:after="200" w:line="276" w:lineRule="auto"/>
        <w:jc w:val="both"/>
        <w:rPr>
          <w:rFonts w:eastAsia="Arial"/>
        </w:rPr>
      </w:pPr>
      <w:r w:rsidRPr="00FC0442">
        <w:rPr>
          <w:rFonts w:eastAsia="Arial"/>
        </w:rPr>
        <w:t>L’istanza di partecipazione deve essere redatta sull’allegato modello A (debitamente firmato in calce) e corredata da:</w:t>
      </w:r>
    </w:p>
    <w:p w14:paraId="3DA702EE" w14:textId="3F5EB049" w:rsidR="00D271EC" w:rsidRPr="00FC0442" w:rsidRDefault="00D271EC" w:rsidP="00D271EC">
      <w:pPr>
        <w:pStyle w:val="Paragrafoelenco"/>
        <w:widowControl w:val="0"/>
        <w:numPr>
          <w:ilvl w:val="0"/>
          <w:numId w:val="55"/>
        </w:numPr>
        <w:spacing w:after="200" w:line="276" w:lineRule="auto"/>
        <w:jc w:val="both"/>
        <w:rPr>
          <w:rFonts w:eastAsia="Arial"/>
          <w:sz w:val="20"/>
          <w:szCs w:val="20"/>
        </w:rPr>
      </w:pPr>
      <w:r w:rsidRPr="00FC0442">
        <w:rPr>
          <w:rFonts w:eastAsia="Arial"/>
          <w:sz w:val="20"/>
          <w:szCs w:val="20"/>
          <w:u w:val="single"/>
        </w:rPr>
        <w:t>A</w:t>
      </w:r>
      <w:r w:rsidR="00703338" w:rsidRPr="00FC0442">
        <w:rPr>
          <w:rFonts w:eastAsia="Arial"/>
          <w:sz w:val="20"/>
          <w:szCs w:val="20"/>
          <w:u w:val="single"/>
        </w:rPr>
        <w:t xml:space="preserve">llegato B </w:t>
      </w:r>
      <w:r w:rsidRPr="00FC0442">
        <w:rPr>
          <w:rFonts w:eastAsia="Arial"/>
          <w:sz w:val="20"/>
          <w:szCs w:val="20"/>
          <w:u w:val="single"/>
        </w:rPr>
        <w:t>(</w:t>
      </w:r>
      <w:r w:rsidRPr="00FC0442">
        <w:rPr>
          <w:rFonts w:eastAsia="Arial"/>
          <w:sz w:val="20"/>
          <w:szCs w:val="20"/>
        </w:rPr>
        <w:t xml:space="preserve">autovalutazione titoli </w:t>
      </w:r>
      <w:r w:rsidRPr="00FC0442">
        <w:rPr>
          <w:rFonts w:eastAsia="Arial"/>
          <w:sz w:val="20"/>
          <w:szCs w:val="20"/>
          <w:u w:val="single"/>
        </w:rPr>
        <w:t>per esperti</w:t>
      </w:r>
      <w:r w:rsidRPr="00FC0442">
        <w:rPr>
          <w:rFonts w:eastAsia="Arial"/>
          <w:sz w:val="20"/>
          <w:szCs w:val="20"/>
        </w:rPr>
        <w:t>)</w:t>
      </w:r>
      <w:r w:rsidR="007D7569" w:rsidRPr="00FC0442">
        <w:rPr>
          <w:rFonts w:eastAsia="Arial"/>
          <w:sz w:val="20"/>
          <w:szCs w:val="20"/>
        </w:rPr>
        <w:t xml:space="preserve"> debitamente firmato in calce</w:t>
      </w:r>
      <w:r w:rsidRPr="00FC0442">
        <w:rPr>
          <w:rFonts w:eastAsia="Arial"/>
          <w:sz w:val="20"/>
          <w:szCs w:val="20"/>
          <w:u w:val="single"/>
        </w:rPr>
        <w:t>;</w:t>
      </w:r>
    </w:p>
    <w:p w14:paraId="45516846" w14:textId="51DF5E90" w:rsidR="00D271EC" w:rsidRPr="00FC0442" w:rsidRDefault="00D271EC" w:rsidP="00D271EC">
      <w:pPr>
        <w:pStyle w:val="Paragrafoelenco"/>
        <w:widowControl w:val="0"/>
        <w:numPr>
          <w:ilvl w:val="0"/>
          <w:numId w:val="55"/>
        </w:numPr>
        <w:spacing w:after="200" w:line="276" w:lineRule="auto"/>
        <w:jc w:val="both"/>
        <w:rPr>
          <w:rFonts w:eastAsia="Arial"/>
          <w:sz w:val="20"/>
          <w:szCs w:val="20"/>
        </w:rPr>
      </w:pPr>
      <w:r w:rsidRPr="00FC0442">
        <w:rPr>
          <w:rFonts w:eastAsia="Arial"/>
          <w:sz w:val="20"/>
          <w:szCs w:val="20"/>
          <w:u w:val="single"/>
        </w:rPr>
        <w:t xml:space="preserve">Allegato </w:t>
      </w:r>
      <w:r w:rsidR="006C2785">
        <w:rPr>
          <w:rFonts w:eastAsia="Arial"/>
          <w:sz w:val="20"/>
          <w:szCs w:val="20"/>
          <w:u w:val="single"/>
        </w:rPr>
        <w:t>C</w:t>
      </w:r>
      <w:r w:rsidR="00703338" w:rsidRPr="00FC0442">
        <w:rPr>
          <w:rFonts w:eastAsia="Arial"/>
          <w:sz w:val="20"/>
          <w:szCs w:val="20"/>
        </w:rPr>
        <w:t xml:space="preserve"> </w:t>
      </w:r>
      <w:r w:rsidRPr="00FC0442">
        <w:rPr>
          <w:rFonts w:eastAsia="Arial"/>
          <w:sz w:val="20"/>
          <w:szCs w:val="20"/>
        </w:rPr>
        <w:t>(</w:t>
      </w:r>
      <w:r w:rsidR="00C55105" w:rsidRPr="00FC0442">
        <w:rPr>
          <w:rFonts w:eastAsia="Arial"/>
          <w:sz w:val="20"/>
          <w:szCs w:val="20"/>
        </w:rPr>
        <w:t>dichiarazione di insussistenza di cause ostative</w:t>
      </w:r>
      <w:r w:rsidRPr="00FC0442">
        <w:rPr>
          <w:rFonts w:eastAsia="Arial"/>
          <w:sz w:val="20"/>
          <w:szCs w:val="20"/>
        </w:rPr>
        <w:t>)</w:t>
      </w:r>
      <w:r w:rsidR="007D7569" w:rsidRPr="00FC0442">
        <w:rPr>
          <w:rFonts w:eastAsia="Arial"/>
          <w:sz w:val="20"/>
          <w:szCs w:val="20"/>
        </w:rPr>
        <w:t xml:space="preserve"> debitamente firmato in calce</w:t>
      </w:r>
      <w:r w:rsidRPr="00FC0442">
        <w:rPr>
          <w:rFonts w:eastAsia="Arial"/>
          <w:sz w:val="20"/>
          <w:szCs w:val="20"/>
        </w:rPr>
        <w:t>;</w:t>
      </w:r>
    </w:p>
    <w:p w14:paraId="40F5B25F" w14:textId="059B9619" w:rsidR="00D271EC" w:rsidRPr="00FC0442" w:rsidRDefault="00D271EC" w:rsidP="00D271EC">
      <w:pPr>
        <w:pStyle w:val="Paragrafoelenco"/>
        <w:widowControl w:val="0"/>
        <w:numPr>
          <w:ilvl w:val="0"/>
          <w:numId w:val="55"/>
        </w:numPr>
        <w:spacing w:after="200" w:line="276" w:lineRule="auto"/>
        <w:rPr>
          <w:rFonts w:eastAsia="Arial"/>
          <w:sz w:val="20"/>
          <w:szCs w:val="20"/>
          <w:u w:val="single"/>
        </w:rPr>
      </w:pPr>
      <w:r w:rsidRPr="00FC0442">
        <w:rPr>
          <w:rFonts w:eastAsia="Arial"/>
          <w:sz w:val="20"/>
          <w:szCs w:val="20"/>
        </w:rPr>
        <w:t>C</w:t>
      </w:r>
      <w:r w:rsidR="00703338" w:rsidRPr="00FC0442">
        <w:rPr>
          <w:rFonts w:eastAsia="Arial"/>
          <w:sz w:val="20"/>
          <w:szCs w:val="20"/>
        </w:rPr>
        <w:t>urriculum redatto secondo il modello europeo</w:t>
      </w:r>
      <w:r w:rsidRPr="00FC0442">
        <w:rPr>
          <w:rFonts w:eastAsia="Arial"/>
          <w:sz w:val="20"/>
          <w:szCs w:val="20"/>
        </w:rPr>
        <w:t xml:space="preserve">, debitamente firmato in calce. Il Curriculum Vitae deve essere numerato in ogni titolo, esperienza o formazione, per cui </w:t>
      </w:r>
      <w:r w:rsidRPr="00FC0442">
        <w:rPr>
          <w:rFonts w:eastAsia="Arial"/>
          <w:b/>
          <w:bCs/>
          <w:sz w:val="20"/>
          <w:szCs w:val="20"/>
          <w:u w:val="single"/>
        </w:rPr>
        <w:t>si richiede l’attribuzione di punteggio</w:t>
      </w:r>
      <w:r w:rsidR="007D7569" w:rsidRPr="00FC0442">
        <w:rPr>
          <w:rFonts w:eastAsia="Arial"/>
          <w:sz w:val="20"/>
          <w:szCs w:val="20"/>
        </w:rPr>
        <w:t>;</w:t>
      </w:r>
      <w:r w:rsidRPr="00FC0442">
        <w:rPr>
          <w:rFonts w:eastAsia="Arial"/>
          <w:sz w:val="20"/>
          <w:szCs w:val="20"/>
        </w:rPr>
        <w:t xml:space="preserve"> </w:t>
      </w:r>
      <w:r w:rsidR="007D7569" w:rsidRPr="00FC0442">
        <w:rPr>
          <w:rFonts w:eastAsia="Arial"/>
          <w:sz w:val="20"/>
          <w:szCs w:val="20"/>
        </w:rPr>
        <w:t>la numerazione</w:t>
      </w:r>
      <w:r w:rsidRPr="00FC0442">
        <w:rPr>
          <w:rFonts w:eastAsia="Arial"/>
          <w:sz w:val="20"/>
          <w:szCs w:val="20"/>
        </w:rPr>
        <w:t xml:space="preserve"> dev</w:t>
      </w:r>
      <w:r w:rsidR="007D7569" w:rsidRPr="00FC0442">
        <w:rPr>
          <w:rFonts w:eastAsia="Arial"/>
          <w:sz w:val="20"/>
          <w:szCs w:val="20"/>
        </w:rPr>
        <w:t>e</w:t>
      </w:r>
      <w:r w:rsidRPr="00FC0442">
        <w:rPr>
          <w:rFonts w:eastAsia="Arial"/>
          <w:sz w:val="20"/>
          <w:szCs w:val="20"/>
        </w:rPr>
        <w:t xml:space="preserve"> essere riportat</w:t>
      </w:r>
      <w:r w:rsidR="007D7569" w:rsidRPr="00FC0442">
        <w:rPr>
          <w:rFonts w:eastAsia="Arial"/>
          <w:sz w:val="20"/>
          <w:szCs w:val="20"/>
        </w:rPr>
        <w:t>a</w:t>
      </w:r>
      <w:r w:rsidRPr="00FC0442">
        <w:rPr>
          <w:rFonts w:eastAsia="Arial"/>
          <w:sz w:val="20"/>
          <w:szCs w:val="20"/>
        </w:rPr>
        <w:t xml:space="preserve"> nella scheda di autovalutazione (</w:t>
      </w:r>
      <w:r w:rsidRPr="00FC0442">
        <w:rPr>
          <w:rFonts w:eastAsia="Arial"/>
          <w:sz w:val="20"/>
          <w:szCs w:val="20"/>
          <w:u w:val="single"/>
        </w:rPr>
        <w:t>allegato B</w:t>
      </w:r>
      <w:r w:rsidRPr="00FC0442">
        <w:rPr>
          <w:rFonts w:eastAsia="Arial"/>
          <w:sz w:val="20"/>
          <w:szCs w:val="20"/>
        </w:rPr>
        <w:t>)</w:t>
      </w:r>
    </w:p>
    <w:p w14:paraId="3D0FF359" w14:textId="5AD61573" w:rsidR="00F817F5" w:rsidRPr="00FC0442" w:rsidRDefault="00D271EC" w:rsidP="00D271EC">
      <w:pPr>
        <w:pStyle w:val="Paragrafoelenco"/>
        <w:widowControl w:val="0"/>
        <w:numPr>
          <w:ilvl w:val="0"/>
          <w:numId w:val="55"/>
        </w:numPr>
        <w:spacing w:after="200" w:line="276" w:lineRule="auto"/>
        <w:jc w:val="both"/>
        <w:rPr>
          <w:rFonts w:eastAsia="Arial"/>
          <w:sz w:val="20"/>
          <w:szCs w:val="20"/>
        </w:rPr>
      </w:pPr>
      <w:r w:rsidRPr="00FC0442">
        <w:rPr>
          <w:rFonts w:eastAsia="Arial"/>
          <w:sz w:val="20"/>
          <w:szCs w:val="20"/>
        </w:rPr>
        <w:t>D</w:t>
      </w:r>
      <w:r w:rsidR="00703338" w:rsidRPr="00FC0442">
        <w:rPr>
          <w:rFonts w:eastAsia="Arial"/>
          <w:sz w:val="20"/>
          <w:szCs w:val="20"/>
        </w:rPr>
        <w:t>ocumento di identità in corso di validità</w:t>
      </w:r>
      <w:r w:rsidRPr="00FC0442">
        <w:rPr>
          <w:rFonts w:eastAsia="Arial"/>
          <w:sz w:val="20"/>
          <w:szCs w:val="20"/>
        </w:rPr>
        <w:t xml:space="preserve"> debitamente firmato in calce.</w:t>
      </w:r>
    </w:p>
    <w:p w14:paraId="33282718" w14:textId="0E0C1267" w:rsidR="00703338" w:rsidRPr="00FC0442" w:rsidRDefault="00793F6A" w:rsidP="00703338">
      <w:pPr>
        <w:widowControl w:val="0"/>
        <w:spacing w:line="276" w:lineRule="auto"/>
        <w:rPr>
          <w:rFonts w:eastAsia="Arial"/>
          <w:b/>
        </w:rPr>
      </w:pPr>
      <w:r>
        <w:rPr>
          <w:b/>
          <w:color w:val="000000"/>
        </w:rPr>
        <w:t>ART</w:t>
      </w:r>
      <w:r>
        <w:rPr>
          <w:rFonts w:eastAsia="Arial"/>
          <w:b/>
        </w:rPr>
        <w:t>.</w:t>
      </w:r>
      <w:r w:rsidR="00703338" w:rsidRPr="00FC0442">
        <w:rPr>
          <w:rFonts w:eastAsia="Arial"/>
          <w:b/>
        </w:rPr>
        <w:t xml:space="preserve"> 3 Cause di esclusione:</w:t>
      </w:r>
    </w:p>
    <w:p w14:paraId="26708249" w14:textId="77777777" w:rsidR="00703338" w:rsidRPr="00FC0442" w:rsidRDefault="00703338" w:rsidP="00703338">
      <w:pPr>
        <w:widowControl w:val="0"/>
        <w:spacing w:line="276" w:lineRule="auto"/>
        <w:rPr>
          <w:rFonts w:eastAsia="Arial"/>
        </w:rPr>
      </w:pPr>
      <w:r w:rsidRPr="00FC0442">
        <w:rPr>
          <w:rFonts w:eastAsia="Arial"/>
        </w:rPr>
        <w:t>saranno cause tassative di esclusione:</w:t>
      </w:r>
    </w:p>
    <w:p w14:paraId="4542F7B2" w14:textId="7939C925" w:rsidR="00703338" w:rsidRPr="00FC0442" w:rsidRDefault="00703338" w:rsidP="00703338">
      <w:pPr>
        <w:widowControl w:val="0"/>
        <w:numPr>
          <w:ilvl w:val="0"/>
          <w:numId w:val="15"/>
        </w:numPr>
        <w:spacing w:line="276" w:lineRule="auto"/>
        <w:rPr>
          <w:rFonts w:eastAsia="Calibri"/>
        </w:rPr>
      </w:pPr>
      <w:r w:rsidRPr="00FC0442">
        <w:rPr>
          <w:rFonts w:eastAsia="Arial"/>
        </w:rPr>
        <w:t>istanza di partecipazione pervenuta oltre il termine o con mezzi non consentiti</w:t>
      </w:r>
      <w:r w:rsidR="007D7569" w:rsidRPr="00FC0442">
        <w:rPr>
          <w:rFonts w:eastAsia="Arial"/>
        </w:rPr>
        <w:t>;</w:t>
      </w:r>
    </w:p>
    <w:p w14:paraId="352544F3" w14:textId="38E67931" w:rsidR="00703338" w:rsidRPr="00FC0442" w:rsidRDefault="00703338" w:rsidP="00703338">
      <w:pPr>
        <w:widowControl w:val="0"/>
        <w:numPr>
          <w:ilvl w:val="0"/>
          <w:numId w:val="15"/>
        </w:numPr>
        <w:spacing w:line="276" w:lineRule="auto"/>
        <w:rPr>
          <w:rFonts w:eastAsia="Calibri"/>
        </w:rPr>
      </w:pPr>
      <w:r w:rsidRPr="00FC0442">
        <w:rPr>
          <w:rFonts w:eastAsia="Arial"/>
        </w:rPr>
        <w:t>Curriculum Vitae non in formato europeo</w:t>
      </w:r>
      <w:r w:rsidR="007D7569" w:rsidRPr="00FC0442">
        <w:rPr>
          <w:rFonts w:eastAsia="Arial"/>
        </w:rPr>
        <w:t>;</w:t>
      </w:r>
    </w:p>
    <w:p w14:paraId="71D2FD95" w14:textId="7CC4243D" w:rsidR="00703338" w:rsidRPr="00FC0442" w:rsidRDefault="00703338" w:rsidP="00703338">
      <w:pPr>
        <w:widowControl w:val="0"/>
        <w:numPr>
          <w:ilvl w:val="0"/>
          <w:numId w:val="15"/>
        </w:numPr>
        <w:spacing w:line="276" w:lineRule="auto"/>
        <w:rPr>
          <w:rFonts w:eastAsia="Calibri"/>
        </w:rPr>
      </w:pPr>
      <w:r w:rsidRPr="00FC0442">
        <w:rPr>
          <w:rFonts w:eastAsia="Arial"/>
        </w:rPr>
        <w:t>Curriculum Vitae non contenente le dichiarazioni relative agli art.</w:t>
      </w:r>
      <w:r w:rsidRPr="00FC0442">
        <w:rPr>
          <w:rFonts w:eastAsiaTheme="minorEastAsia"/>
        </w:rPr>
        <w:t>38-46 del DPR 445/00, e l’autorizzazione al trattamento dei dati personali</w:t>
      </w:r>
      <w:r w:rsidR="007D7569" w:rsidRPr="00FC0442">
        <w:rPr>
          <w:rFonts w:eastAsiaTheme="minorEastAsia"/>
        </w:rPr>
        <w:t>;</w:t>
      </w:r>
    </w:p>
    <w:p w14:paraId="46573F21" w14:textId="0BAF3764" w:rsidR="00703338" w:rsidRPr="00FC0442" w:rsidRDefault="00703338" w:rsidP="00703338">
      <w:pPr>
        <w:widowControl w:val="0"/>
        <w:numPr>
          <w:ilvl w:val="0"/>
          <w:numId w:val="15"/>
        </w:numPr>
        <w:spacing w:line="276" w:lineRule="auto"/>
        <w:rPr>
          <w:rFonts w:eastAsia="Calibri"/>
        </w:rPr>
      </w:pPr>
      <w:r w:rsidRPr="00FC0442">
        <w:rPr>
          <w:rFonts w:eastAsia="Calibri"/>
        </w:rPr>
        <w:t>Omissione anche di una sola firma sulla documentazione</w:t>
      </w:r>
      <w:r w:rsidR="007D7569" w:rsidRPr="00FC0442">
        <w:rPr>
          <w:rFonts w:eastAsia="Calibri"/>
        </w:rPr>
        <w:t>;</w:t>
      </w:r>
    </w:p>
    <w:p w14:paraId="7F4561FA" w14:textId="5BECBB49" w:rsidR="006C10F5" w:rsidRPr="00FC0442" w:rsidRDefault="00703338" w:rsidP="00672854">
      <w:pPr>
        <w:widowControl w:val="0"/>
        <w:numPr>
          <w:ilvl w:val="0"/>
          <w:numId w:val="15"/>
        </w:numPr>
        <w:spacing w:line="276" w:lineRule="auto"/>
        <w:rPr>
          <w:rFonts w:eastAsia="Calibri"/>
        </w:rPr>
      </w:pPr>
      <w:r w:rsidRPr="00FC0442">
        <w:rPr>
          <w:rFonts w:eastAsia="Calibri"/>
        </w:rPr>
        <w:t>Documento di identità scaduto o illeggibile</w:t>
      </w:r>
      <w:r w:rsidR="007D7569" w:rsidRPr="00FC0442">
        <w:rPr>
          <w:rFonts w:eastAsia="Calibri"/>
        </w:rPr>
        <w:t>;</w:t>
      </w:r>
    </w:p>
    <w:p w14:paraId="3AA342DC" w14:textId="23D9D60F" w:rsidR="00703338" w:rsidRPr="00FC0442" w:rsidRDefault="00703338" w:rsidP="00703338">
      <w:pPr>
        <w:widowControl w:val="0"/>
        <w:numPr>
          <w:ilvl w:val="0"/>
          <w:numId w:val="15"/>
        </w:numPr>
        <w:spacing w:line="276" w:lineRule="auto"/>
        <w:rPr>
          <w:rFonts w:eastAsia="Calibri"/>
        </w:rPr>
      </w:pPr>
      <w:r w:rsidRPr="00FC0442">
        <w:rPr>
          <w:rFonts w:eastAsia="Calibri"/>
        </w:rPr>
        <w:t xml:space="preserve">Curriculum vitae non numerato secondo </w:t>
      </w:r>
      <w:r w:rsidRPr="00FC0442">
        <w:rPr>
          <w:rFonts w:eastAsia="Calibri"/>
          <w:b/>
        </w:rPr>
        <w:t xml:space="preserve">l’art. </w:t>
      </w:r>
      <w:r w:rsidR="00C023DC" w:rsidRPr="00FC0442">
        <w:rPr>
          <w:rFonts w:eastAsia="Calibri"/>
          <w:b/>
        </w:rPr>
        <w:t>2</w:t>
      </w:r>
      <w:r w:rsidR="007D7569" w:rsidRPr="00FC0442">
        <w:rPr>
          <w:rFonts w:eastAsia="Calibri"/>
          <w:b/>
        </w:rPr>
        <w:t>;</w:t>
      </w:r>
    </w:p>
    <w:p w14:paraId="2448C505" w14:textId="76F5BE8F" w:rsidR="00703338" w:rsidRPr="00FC0442" w:rsidRDefault="00703338" w:rsidP="00703338">
      <w:pPr>
        <w:widowControl w:val="0"/>
        <w:numPr>
          <w:ilvl w:val="0"/>
          <w:numId w:val="15"/>
        </w:numPr>
        <w:spacing w:line="276" w:lineRule="auto"/>
        <w:rPr>
          <w:rFonts w:eastAsia="Calibri"/>
        </w:rPr>
      </w:pPr>
      <w:r w:rsidRPr="00FC0442">
        <w:rPr>
          <w:rFonts w:eastAsia="Calibri"/>
        </w:rPr>
        <w:t xml:space="preserve">Scheda valutazione titoli non riportante il rispettivo numero del curriculum secondo </w:t>
      </w:r>
      <w:r w:rsidRPr="00FC0442">
        <w:rPr>
          <w:rFonts w:eastAsia="Calibri"/>
          <w:b/>
        </w:rPr>
        <w:t xml:space="preserve">l’art. </w:t>
      </w:r>
      <w:r w:rsidR="00C023DC" w:rsidRPr="00FC0442">
        <w:rPr>
          <w:rFonts w:eastAsia="Calibri"/>
          <w:b/>
        </w:rPr>
        <w:t>2</w:t>
      </w:r>
      <w:r w:rsidR="007D7569" w:rsidRPr="00FC0442">
        <w:rPr>
          <w:rFonts w:eastAsia="Calibri"/>
          <w:b/>
        </w:rPr>
        <w:t>;</w:t>
      </w:r>
    </w:p>
    <w:p w14:paraId="16BB1527" w14:textId="4C9C6E3B" w:rsidR="00703338" w:rsidRPr="00FC0442" w:rsidRDefault="00703338" w:rsidP="00703338">
      <w:pPr>
        <w:widowControl w:val="0"/>
        <w:numPr>
          <w:ilvl w:val="0"/>
          <w:numId w:val="15"/>
        </w:numPr>
        <w:spacing w:line="276" w:lineRule="auto"/>
        <w:rPr>
          <w:rFonts w:eastAsia="Calibri"/>
          <w:bCs/>
        </w:rPr>
      </w:pPr>
      <w:r w:rsidRPr="00FC0442">
        <w:rPr>
          <w:rFonts w:eastAsia="Calibri"/>
          <w:bCs/>
        </w:rPr>
        <w:t>Requisiti di ammissione mancanti o non veritieri</w:t>
      </w:r>
      <w:r w:rsidR="007D7569" w:rsidRPr="00FC0442">
        <w:rPr>
          <w:rFonts w:eastAsia="Calibri"/>
          <w:bCs/>
        </w:rPr>
        <w:t>;</w:t>
      </w:r>
    </w:p>
    <w:p w14:paraId="1C7A2388" w14:textId="579B3B2B" w:rsidR="00836588" w:rsidRPr="00FC0442" w:rsidRDefault="00836588" w:rsidP="00836588">
      <w:pPr>
        <w:widowControl w:val="0"/>
        <w:numPr>
          <w:ilvl w:val="0"/>
          <w:numId w:val="15"/>
        </w:numPr>
        <w:spacing w:line="276" w:lineRule="auto"/>
        <w:rPr>
          <w:rFonts w:eastAsia="Calibri"/>
          <w:bCs/>
        </w:rPr>
      </w:pPr>
      <w:r w:rsidRPr="00FC0442">
        <w:rPr>
          <w:rFonts w:eastAsia="Calibri"/>
          <w:bCs/>
        </w:rPr>
        <w:t>Mancata, errata o incerta indicazione della normativa per la quale si presenta istanza</w:t>
      </w:r>
      <w:r w:rsidR="007D7569" w:rsidRPr="00FC0442">
        <w:rPr>
          <w:rFonts w:eastAsia="Calibri"/>
          <w:bCs/>
        </w:rPr>
        <w:t>.</w:t>
      </w:r>
    </w:p>
    <w:p w14:paraId="222745D2" w14:textId="77777777" w:rsidR="00703338" w:rsidRPr="00FC0442" w:rsidRDefault="00703338" w:rsidP="00703338">
      <w:pPr>
        <w:widowControl w:val="0"/>
        <w:ind w:left="720"/>
        <w:rPr>
          <w:rFonts w:eastAsia="Calibri"/>
        </w:rPr>
      </w:pPr>
    </w:p>
    <w:p w14:paraId="7F614F71" w14:textId="77777777" w:rsidR="00FD60BD" w:rsidRDefault="00FD60BD" w:rsidP="00703338">
      <w:pPr>
        <w:widowControl w:val="0"/>
        <w:spacing w:after="200" w:line="276" w:lineRule="auto"/>
        <w:rPr>
          <w:b/>
          <w:color w:val="000000"/>
        </w:rPr>
      </w:pPr>
    </w:p>
    <w:p w14:paraId="57AE5C29" w14:textId="2BF95717" w:rsidR="00703338" w:rsidRPr="00FC0442" w:rsidRDefault="00793F6A" w:rsidP="00703338">
      <w:pPr>
        <w:widowControl w:val="0"/>
        <w:spacing w:after="200" w:line="276" w:lineRule="auto"/>
        <w:rPr>
          <w:rFonts w:eastAsia="Calibri"/>
          <w:b/>
        </w:rPr>
      </w:pPr>
      <w:r>
        <w:rPr>
          <w:b/>
          <w:color w:val="000000"/>
        </w:rPr>
        <w:t>ART</w:t>
      </w:r>
      <w:r w:rsidR="00703338" w:rsidRPr="00FC0442">
        <w:rPr>
          <w:rFonts w:eastAsia="Calibri"/>
          <w:b/>
        </w:rPr>
        <w:t xml:space="preserve">. 4 </w:t>
      </w:r>
      <w:r w:rsidR="0024358F" w:rsidRPr="00FC0442">
        <w:rPr>
          <w:rFonts w:eastAsia="Calibri"/>
          <w:b/>
        </w:rPr>
        <w:t>P</w:t>
      </w:r>
      <w:r w:rsidR="00703338" w:rsidRPr="00FC0442">
        <w:rPr>
          <w:rFonts w:eastAsia="Calibri"/>
          <w:b/>
        </w:rPr>
        <w:t>artecipazione</w:t>
      </w:r>
    </w:p>
    <w:p w14:paraId="0D0795A5" w14:textId="03317180" w:rsidR="002E1F85" w:rsidRDefault="00703338" w:rsidP="006C2785">
      <w:pPr>
        <w:widowControl w:val="0"/>
        <w:spacing w:after="200" w:line="276" w:lineRule="auto"/>
        <w:jc w:val="both"/>
        <w:rPr>
          <w:rFonts w:eastAsia="Calibri"/>
        </w:rPr>
      </w:pPr>
      <w:r w:rsidRPr="00FC0442">
        <w:rPr>
          <w:rFonts w:eastAsia="Calibri"/>
        </w:rPr>
        <w:t>In caso di assenza di candidature per una o più delle figure professionali richieste sarà a discrezione</w:t>
      </w:r>
      <w:r w:rsidR="001476A6" w:rsidRPr="00FC0442">
        <w:rPr>
          <w:rFonts w:eastAsia="Calibri"/>
        </w:rPr>
        <w:t xml:space="preserve"> del DS, e con l’accordo tra le parti, coprire le figure mancanti assegn</w:t>
      </w:r>
      <w:r w:rsidR="00C67F4B" w:rsidRPr="00FC0442">
        <w:rPr>
          <w:rFonts w:eastAsia="Calibri"/>
        </w:rPr>
        <w:t>an</w:t>
      </w:r>
      <w:r w:rsidR="001476A6" w:rsidRPr="00FC0442">
        <w:rPr>
          <w:rFonts w:eastAsia="Calibri"/>
        </w:rPr>
        <w:t xml:space="preserve">do più incarichi </w:t>
      </w:r>
      <w:r w:rsidR="00C67F4B" w:rsidRPr="00FC0442">
        <w:rPr>
          <w:rFonts w:eastAsia="Calibri"/>
        </w:rPr>
        <w:t>ai partecipanti ovvero</w:t>
      </w:r>
      <w:r w:rsidRPr="00FC0442">
        <w:rPr>
          <w:rFonts w:eastAsia="Calibri"/>
        </w:rPr>
        <w:t xml:space="preserve"> indire nuovo avviso oppure </w:t>
      </w:r>
      <w:r w:rsidR="00836588" w:rsidRPr="00FC0442">
        <w:rPr>
          <w:rFonts w:eastAsia="Calibri"/>
        </w:rPr>
        <w:t>esperire diversa metodologia di selezione</w:t>
      </w:r>
      <w:r w:rsidRPr="00FC0442">
        <w:rPr>
          <w:rFonts w:eastAsia="Calibri"/>
        </w:rPr>
        <w:t>.</w:t>
      </w:r>
    </w:p>
    <w:p w14:paraId="553BA5A1" w14:textId="77777777" w:rsidR="00793F6A" w:rsidRPr="00FC0442" w:rsidRDefault="00793F6A" w:rsidP="00517576">
      <w:pPr>
        <w:widowControl w:val="0"/>
        <w:spacing w:after="200" w:line="276" w:lineRule="auto"/>
        <w:jc w:val="both"/>
        <w:rPr>
          <w:rFonts w:eastAsia="Calibri"/>
          <w:b/>
          <w:bCs/>
          <w:i/>
          <w:iCs/>
        </w:rPr>
      </w:pPr>
    </w:p>
    <w:p w14:paraId="763D324B" w14:textId="4CBB33F1" w:rsidR="00C023DC" w:rsidRPr="00FC0442" w:rsidRDefault="00793F6A" w:rsidP="00C023DC">
      <w:pPr>
        <w:widowControl w:val="0"/>
        <w:spacing w:after="200" w:line="276" w:lineRule="auto"/>
        <w:rPr>
          <w:rFonts w:eastAsia="Calibri"/>
          <w:b/>
        </w:rPr>
      </w:pPr>
      <w:r>
        <w:rPr>
          <w:b/>
          <w:color w:val="000000"/>
        </w:rPr>
        <w:t>ART</w:t>
      </w:r>
      <w:r w:rsidR="00C023DC" w:rsidRPr="00FC0442">
        <w:rPr>
          <w:rFonts w:eastAsia="Calibri"/>
          <w:b/>
        </w:rPr>
        <w:t xml:space="preserve">. 5 </w:t>
      </w:r>
      <w:r w:rsidRPr="00FC0442">
        <w:rPr>
          <w:rFonts w:eastAsia="Calibri"/>
          <w:b/>
        </w:rPr>
        <w:t>SELEZIONE</w:t>
      </w:r>
      <w:r>
        <w:rPr>
          <w:rFonts w:eastAsia="Calibri"/>
          <w:b/>
        </w:rPr>
        <w:t>-</w:t>
      </w:r>
      <w:r w:rsidRPr="00FC0442">
        <w:rPr>
          <w:b/>
          <w:color w:val="000000"/>
        </w:rPr>
        <w:t>VALUTAZIONE COMPARATIVA E PUBBLICAZIONE DELLA GRADUATORIA</w:t>
      </w:r>
    </w:p>
    <w:p w14:paraId="256E02D6" w14:textId="3CD9ED1D" w:rsidR="00E47E35" w:rsidRDefault="00E47E35" w:rsidP="00FC0442">
      <w:pPr>
        <w:widowControl w:val="0"/>
        <w:spacing w:after="80"/>
        <w:jc w:val="both"/>
        <w:rPr>
          <w:rFonts w:eastAsia="Calibri"/>
        </w:rPr>
      </w:pPr>
      <w:r w:rsidRPr="00FC0442">
        <w:rPr>
          <w:rFonts w:eastAsia="Calibri"/>
        </w:rPr>
        <w:t>La selezione verrà effettuata da apposita commissione di valutazione attraverso la comparazione dei curricula, in funzione delle griglie di valutazione allegate (ALLEGATO B PER ESPERTO), delle preferenze espresse e di un eventuale colloquio informativo-motivazionale con il candidato. Gli incarichi verranno assegnati, nel rispetto dei principi di equità-trasparenza-rotazione-pari opportunità, seguendo l’ordine di graduatoria.</w:t>
      </w:r>
    </w:p>
    <w:p w14:paraId="086F9254" w14:textId="1548AD25" w:rsidR="00E47E35" w:rsidRPr="00FD60BD" w:rsidRDefault="00FD60BD" w:rsidP="00FC0442">
      <w:pPr>
        <w:widowControl w:val="0"/>
        <w:spacing w:after="80"/>
        <w:rPr>
          <w:rFonts w:eastAsia="Calibri"/>
          <w:bCs/>
        </w:rPr>
      </w:pPr>
      <w:r>
        <w:rPr>
          <w:rFonts w:eastAsia="Calibri"/>
        </w:rPr>
        <w:t xml:space="preserve">Verrà stilata una graduatoria </w:t>
      </w:r>
      <w:r w:rsidRPr="00FD60BD">
        <w:rPr>
          <w:bCs/>
          <w:color w:val="000000"/>
        </w:rPr>
        <w:t>suddivisa in</w:t>
      </w:r>
      <w:r w:rsidR="00E47E35" w:rsidRPr="00FD60BD">
        <w:rPr>
          <w:rFonts w:eastAsia="Calibri"/>
          <w:bCs/>
        </w:rPr>
        <w:t>:</w:t>
      </w:r>
    </w:p>
    <w:p w14:paraId="3B4D580A" w14:textId="77777777" w:rsidR="00E47E35" w:rsidRPr="00300433" w:rsidRDefault="00E47E35" w:rsidP="00FD60BD">
      <w:pPr>
        <w:pStyle w:val="Paragrafoelenco"/>
        <w:widowControl w:val="0"/>
        <w:numPr>
          <w:ilvl w:val="0"/>
          <w:numId w:val="65"/>
        </w:numPr>
        <w:spacing w:after="80"/>
        <w:rPr>
          <w:rFonts w:eastAsia="Calibri"/>
          <w:sz w:val="20"/>
          <w:szCs w:val="20"/>
        </w:rPr>
      </w:pPr>
      <w:r w:rsidRPr="00FC0442">
        <w:rPr>
          <w:rFonts w:eastAsia="Calibri"/>
          <w:sz w:val="20"/>
          <w:szCs w:val="20"/>
        </w:rPr>
        <w:t xml:space="preserve">Graduatoria </w:t>
      </w:r>
      <w:r w:rsidRPr="00300433">
        <w:rPr>
          <w:rFonts w:eastAsia="Calibri"/>
          <w:sz w:val="20"/>
          <w:szCs w:val="20"/>
        </w:rPr>
        <w:t xml:space="preserve">relativa a “COLLABORAZIONI PLURIME” </w:t>
      </w:r>
    </w:p>
    <w:p w14:paraId="213741F7" w14:textId="77777777" w:rsidR="00E47E35" w:rsidRPr="00300433" w:rsidRDefault="00E47E35" w:rsidP="00FD60BD">
      <w:pPr>
        <w:pStyle w:val="Paragrafoelenco"/>
        <w:widowControl w:val="0"/>
        <w:numPr>
          <w:ilvl w:val="0"/>
          <w:numId w:val="65"/>
        </w:numPr>
        <w:spacing w:after="80"/>
        <w:rPr>
          <w:rFonts w:eastAsia="Calibri"/>
          <w:sz w:val="20"/>
          <w:szCs w:val="20"/>
        </w:rPr>
      </w:pPr>
      <w:r w:rsidRPr="00300433">
        <w:rPr>
          <w:rFonts w:eastAsia="Calibri"/>
          <w:sz w:val="20"/>
          <w:szCs w:val="20"/>
        </w:rPr>
        <w:t>Graduatoria relativa a “LAVORO AUTONOMO/PRESTAZIONE OCCASIONALE”</w:t>
      </w:r>
    </w:p>
    <w:p w14:paraId="5FEA5B66" w14:textId="77777777" w:rsidR="00E47E35" w:rsidRPr="00300433" w:rsidRDefault="00E47E35" w:rsidP="00FC0442">
      <w:pPr>
        <w:widowControl w:val="0"/>
        <w:spacing w:after="80"/>
        <w:rPr>
          <w:rFonts w:eastAsia="Calibri"/>
        </w:rPr>
      </w:pPr>
      <w:r w:rsidRPr="00300433">
        <w:rPr>
          <w:rFonts w:eastAsia="Calibri"/>
        </w:rPr>
        <w:t>Nell’attribuzione degli incarichi verrà rispettata la seguente priorità:</w:t>
      </w:r>
    </w:p>
    <w:p w14:paraId="1D35D77D" w14:textId="77777777" w:rsidR="00FD60BD" w:rsidRPr="00300433" w:rsidRDefault="00E47E35" w:rsidP="00D20005">
      <w:pPr>
        <w:pStyle w:val="Paragrafoelenco"/>
        <w:widowControl w:val="0"/>
        <w:numPr>
          <w:ilvl w:val="0"/>
          <w:numId w:val="67"/>
        </w:numPr>
        <w:spacing w:after="80"/>
        <w:rPr>
          <w:rFonts w:eastAsia="Calibri"/>
          <w:sz w:val="20"/>
          <w:szCs w:val="20"/>
        </w:rPr>
      </w:pPr>
      <w:r w:rsidRPr="00300433">
        <w:rPr>
          <w:rFonts w:eastAsia="Calibri"/>
          <w:sz w:val="20"/>
          <w:szCs w:val="20"/>
        </w:rPr>
        <w:t>incarichi per istanze di partecipazione in collaborazione plurima</w:t>
      </w:r>
    </w:p>
    <w:p w14:paraId="5BEE80FD" w14:textId="29E3A4CB" w:rsidR="00E47E35" w:rsidRPr="00300433" w:rsidRDefault="00E47E35" w:rsidP="00D20005">
      <w:pPr>
        <w:pStyle w:val="Paragrafoelenco"/>
        <w:widowControl w:val="0"/>
        <w:numPr>
          <w:ilvl w:val="0"/>
          <w:numId w:val="67"/>
        </w:numPr>
        <w:spacing w:after="80"/>
        <w:rPr>
          <w:rFonts w:eastAsia="Calibri"/>
          <w:sz w:val="20"/>
          <w:szCs w:val="20"/>
        </w:rPr>
      </w:pPr>
      <w:r w:rsidRPr="00300433">
        <w:rPr>
          <w:rFonts w:eastAsia="Calibri"/>
          <w:sz w:val="20"/>
          <w:szCs w:val="20"/>
        </w:rPr>
        <w:t>incarichi per istanze di partecipazione per lavoro autonomo/prestazione occasionale</w:t>
      </w:r>
    </w:p>
    <w:p w14:paraId="67D75C19" w14:textId="02B7D081" w:rsidR="00E47E35" w:rsidRPr="00FC0442" w:rsidRDefault="00E47E35" w:rsidP="00FC0442">
      <w:pPr>
        <w:widowControl w:val="0"/>
        <w:spacing w:after="80"/>
        <w:jc w:val="both"/>
        <w:rPr>
          <w:rFonts w:eastAsia="Calibri"/>
        </w:rPr>
      </w:pPr>
      <w:r w:rsidRPr="00FC0442">
        <w:rPr>
          <w:rFonts w:eastAsia="Calibri"/>
        </w:rPr>
        <w:t xml:space="preserve">Le graduatorie di cui al punto </w:t>
      </w:r>
      <w:r w:rsidR="00D20005">
        <w:rPr>
          <w:rFonts w:eastAsia="Calibri"/>
        </w:rPr>
        <w:t>“B”</w:t>
      </w:r>
      <w:r w:rsidRPr="00FC0442">
        <w:rPr>
          <w:rFonts w:eastAsia="Calibri"/>
        </w:rPr>
        <w:t xml:space="preserve"> verranno escusse solo nel caso in cui con quelle al punto </w:t>
      </w:r>
      <w:r w:rsidR="00D20005">
        <w:rPr>
          <w:rFonts w:eastAsia="Calibri"/>
        </w:rPr>
        <w:t>“A”</w:t>
      </w:r>
      <w:r w:rsidRPr="00FC0442">
        <w:rPr>
          <w:rFonts w:eastAsia="Calibri"/>
        </w:rPr>
        <w:t xml:space="preserve"> non si riuscisse a ricoprire del tutto o in parte le figure richieste. </w:t>
      </w:r>
    </w:p>
    <w:p w14:paraId="4BF52464" w14:textId="77777777" w:rsidR="00E47E35" w:rsidRPr="00FC0442" w:rsidRDefault="00E47E35" w:rsidP="00FC0442">
      <w:pPr>
        <w:widowControl w:val="0"/>
        <w:spacing w:after="80"/>
        <w:rPr>
          <w:rFonts w:eastAsia="Calibri"/>
        </w:rPr>
      </w:pPr>
      <w:r w:rsidRPr="00FC0442">
        <w:rPr>
          <w:rFonts w:eastAsia="Calibri"/>
        </w:rPr>
        <w:t xml:space="preserve">In osservanza del principio di rotazione e di equa distribuzione degli incarichi, verrà prioritariamente assegnato un incarico ad </w:t>
      </w:r>
      <w:r w:rsidRPr="00FC0442">
        <w:rPr>
          <w:rFonts w:eastAsia="Calibri"/>
        </w:rPr>
        <w:lastRenderedPageBreak/>
        <w:t xml:space="preserve">ogni candidato dichiarato ammesso seguendo l'ordine di graduatoria e in subordine, l’ordine di preferenza. </w:t>
      </w:r>
    </w:p>
    <w:p w14:paraId="1681ED18" w14:textId="77777777" w:rsidR="00E47E35" w:rsidRPr="00FC0442" w:rsidRDefault="00E47E35" w:rsidP="00FC0442">
      <w:pPr>
        <w:widowControl w:val="0"/>
        <w:spacing w:after="80"/>
        <w:jc w:val="both"/>
        <w:rPr>
          <w:rFonts w:eastAsia="Calibri"/>
          <w:b/>
          <w:bCs/>
          <w:i/>
          <w:iCs/>
        </w:rPr>
      </w:pPr>
      <w:r w:rsidRPr="00FC0442">
        <w:rPr>
          <w:rFonts w:eastAsia="Calibri"/>
          <w:b/>
          <w:bCs/>
          <w:i/>
          <w:iCs/>
        </w:rPr>
        <w:t>Il Dirigente Scolastico si riserva, anche successivamente alla attribuzione dell’incarico, di escludere il candidato in caso di mancata autorizzazione del Dirigente Scolastico della amministrazione di appartenenza (collaborazione plurima) o in qualunque altro caso non fosse possibile per il candidato rispettare gli orari dei corsi definiti dalla istituzione scolastica.</w:t>
      </w:r>
    </w:p>
    <w:p w14:paraId="11716041" w14:textId="77777777" w:rsidR="00E47E35" w:rsidRPr="00FC0442" w:rsidRDefault="00E47E35" w:rsidP="00FC0442">
      <w:pPr>
        <w:widowControl w:val="0"/>
        <w:spacing w:after="80"/>
        <w:jc w:val="both"/>
        <w:rPr>
          <w:rFonts w:eastAsia="Calibri"/>
        </w:rPr>
      </w:pPr>
      <w:r w:rsidRPr="00FC0442">
        <w:rPr>
          <w:rFonts w:eastAsia="Calibri"/>
        </w:rPr>
        <w:t xml:space="preserve">Il Dirigente Scolastico si riserva la facoltà, in caso di assenza ovvero insufficiente numero di candidature pervenute, in accordo con le parti, di aumentare il numero di ore relative all’incarico inerente allo specifico ruolo richiesto. </w:t>
      </w:r>
    </w:p>
    <w:p w14:paraId="4586495F" w14:textId="77777777" w:rsidR="00E47E35" w:rsidRPr="00FC0442" w:rsidRDefault="00E47E35" w:rsidP="00FC0442">
      <w:pPr>
        <w:widowControl w:val="0"/>
        <w:spacing w:after="80"/>
        <w:rPr>
          <w:rFonts w:eastAsia="Calibri"/>
        </w:rPr>
      </w:pPr>
      <w:r w:rsidRPr="00FC0442">
        <w:rPr>
          <w:rFonts w:eastAsia="Calibri"/>
        </w:rPr>
        <w:t>Il Dirigente scolastico si riserva la facoltà di dividere gli incarichi, in accordo con le parti, in relazione al numero di istanze pervenute.</w:t>
      </w:r>
    </w:p>
    <w:p w14:paraId="4BB99E59" w14:textId="77777777" w:rsidR="00E47E35" w:rsidRDefault="00E47E35" w:rsidP="00FC0442">
      <w:pPr>
        <w:widowControl w:val="0"/>
        <w:spacing w:after="80"/>
        <w:rPr>
          <w:rFonts w:eastAsia="Calibri"/>
        </w:rPr>
      </w:pPr>
      <w:r w:rsidRPr="00FC0442">
        <w:rPr>
          <w:rFonts w:eastAsia="Calibri"/>
        </w:rPr>
        <w:t>Il Dirigente Scolastico si riserva in ogni caso la facoltà, in caso di numero insufficiente di candidature pervenute in relazione ai singoli ruoli richiesti, di reiterare l’avviso all’esterno della istituzione scolastica.</w:t>
      </w:r>
    </w:p>
    <w:p w14:paraId="41F53AA0" w14:textId="77777777" w:rsidR="00793F6A" w:rsidRPr="00FC0442" w:rsidRDefault="00793F6A" w:rsidP="00793F6A">
      <w:pPr>
        <w:keepNext/>
        <w:keepLines/>
        <w:spacing w:before="40" w:line="259" w:lineRule="auto"/>
        <w:ind w:left="9" w:hanging="10"/>
        <w:jc w:val="both"/>
        <w:outlineLvl w:val="2"/>
        <w:rPr>
          <w:b/>
          <w:color w:val="000000"/>
        </w:rPr>
      </w:pPr>
      <w:r w:rsidRPr="00FC0442">
        <w:rPr>
          <w:b/>
          <w:color w:val="000000"/>
        </w:rPr>
        <w:t xml:space="preserve">Gli esiti della valutazione saranno pubblicati sul sito web della Scuola all’indirizzo </w:t>
      </w:r>
      <w:hyperlink r:id="rId11" w:history="1">
        <w:r w:rsidRPr="00FC0442">
          <w:rPr>
            <w:b/>
            <w:color w:val="0563C1"/>
            <w:u w:val="single"/>
          </w:rPr>
          <w:t>www.icscuolabalzico.edu.it</w:t>
        </w:r>
      </w:hyperlink>
      <w:r w:rsidRPr="00FC0442">
        <w:rPr>
          <w:b/>
          <w:color w:val="000000"/>
        </w:rPr>
        <w:t xml:space="preserve"> nell’apposita sez. di “Albo on-line”.</w:t>
      </w:r>
    </w:p>
    <w:p w14:paraId="77D6DA0C" w14:textId="77777777" w:rsidR="00793F6A" w:rsidRPr="00FC0442" w:rsidRDefault="00793F6A" w:rsidP="00793F6A">
      <w:pPr>
        <w:spacing w:after="4" w:line="261" w:lineRule="auto"/>
        <w:ind w:left="9" w:hanging="10"/>
        <w:jc w:val="both"/>
        <w:rPr>
          <w:color w:val="000000"/>
        </w:rPr>
      </w:pPr>
      <w:r w:rsidRPr="00FC0442">
        <w:rPr>
          <w:color w:val="000000"/>
        </w:rPr>
        <w:t>La pubblicazione ha valore di notifica agli interessati che, nel caso ne ravvisino gli estremi, potranno produrre reclamo entro gg. 5 dalla pubblicazione. Trascorso tale termine, la graduatoria diventerà definitiva.</w:t>
      </w:r>
    </w:p>
    <w:p w14:paraId="0877FAF8" w14:textId="77777777" w:rsidR="00793F6A" w:rsidRPr="00FC0442" w:rsidRDefault="00793F6A" w:rsidP="00793F6A">
      <w:pPr>
        <w:spacing w:after="4" w:line="261" w:lineRule="auto"/>
        <w:ind w:left="9" w:hanging="10"/>
        <w:jc w:val="both"/>
        <w:rPr>
          <w:color w:val="000000"/>
        </w:rPr>
      </w:pPr>
      <w:r w:rsidRPr="00FC0442">
        <w:rPr>
          <w:color w:val="000000"/>
        </w:rPr>
        <w:t>In caso di reclamo il Dirigente Scolastico esaminerà le istanze ed eventualmente apporterà le modifiche in fase di pubblicazione della graduatoria definitiva.</w:t>
      </w:r>
    </w:p>
    <w:p w14:paraId="7DE3B243" w14:textId="77777777" w:rsidR="00793F6A" w:rsidRDefault="00793F6A" w:rsidP="00793F6A">
      <w:pPr>
        <w:spacing w:after="227" w:line="261" w:lineRule="auto"/>
        <w:ind w:left="9" w:hanging="10"/>
        <w:jc w:val="both"/>
        <w:rPr>
          <w:color w:val="000000"/>
        </w:rPr>
      </w:pPr>
      <w:r w:rsidRPr="00FC0442">
        <w:rPr>
          <w:color w:val="000000"/>
        </w:rPr>
        <w:t>In caso di rinuncia alla nomina, da presentarsi entro due giorni dalla comunicazione di avvenuta aggiudicazione del bando, si procederà alla surroga.</w:t>
      </w:r>
    </w:p>
    <w:p w14:paraId="592CA923" w14:textId="7A915758" w:rsidR="00C023DC" w:rsidRPr="00FC0442" w:rsidRDefault="00C023DC" w:rsidP="00C023DC">
      <w:pPr>
        <w:widowControl w:val="0"/>
        <w:spacing w:after="200" w:line="276" w:lineRule="auto"/>
        <w:rPr>
          <w:rFonts w:eastAsia="Calibri"/>
          <w:b/>
        </w:rPr>
      </w:pPr>
      <w:r w:rsidRPr="00FC0442">
        <w:rPr>
          <w:rFonts w:eastAsia="Calibri"/>
          <w:b/>
        </w:rPr>
        <w:t>Art. 6 Casi particolari</w:t>
      </w:r>
    </w:p>
    <w:p w14:paraId="21619AB4" w14:textId="41E08652" w:rsidR="00C023DC" w:rsidRPr="00FC0442" w:rsidRDefault="00C023DC" w:rsidP="00E47E35">
      <w:pPr>
        <w:widowControl w:val="0"/>
        <w:spacing w:after="200" w:line="276" w:lineRule="auto"/>
        <w:contextualSpacing/>
        <w:jc w:val="both"/>
        <w:rPr>
          <w:rFonts w:eastAsia="Calibri"/>
        </w:rPr>
      </w:pPr>
      <w:r w:rsidRPr="00FC0442">
        <w:rPr>
          <w:rFonts w:eastAsia="Calibri"/>
        </w:rPr>
        <w:t>In caso di candidature ritenute valide strettamente sufficienti a coprire l’incarico ovvero in qualsiasi altro caso dovesse essere ritenuta non necessaria la nomina di una commissione di valutazione, il D.S. procederà in autonomia alla assegnazione immediata dell’incarico</w:t>
      </w:r>
      <w:r w:rsidR="0024358F" w:rsidRPr="00FC0442">
        <w:rPr>
          <w:rFonts w:eastAsia="Calibri"/>
        </w:rPr>
        <w:t>.</w:t>
      </w:r>
    </w:p>
    <w:p w14:paraId="24D3ED78" w14:textId="77777777" w:rsidR="00703338" w:rsidRPr="00FC0442" w:rsidRDefault="00703338" w:rsidP="00703338">
      <w:pPr>
        <w:widowControl w:val="0"/>
        <w:spacing w:after="200" w:line="276" w:lineRule="auto"/>
        <w:contextualSpacing/>
        <w:rPr>
          <w:rFonts w:eastAsia="Calibri"/>
        </w:rPr>
      </w:pPr>
    </w:p>
    <w:p w14:paraId="7149DBD9" w14:textId="7C5215DA" w:rsidR="00703338" w:rsidRPr="00FC0442" w:rsidRDefault="00793F6A" w:rsidP="00FC0442">
      <w:pPr>
        <w:widowControl w:val="0"/>
        <w:spacing w:after="200" w:line="360" w:lineRule="auto"/>
        <w:contextualSpacing/>
        <w:rPr>
          <w:rFonts w:eastAsia="Calibri"/>
          <w:b/>
          <w:bCs/>
        </w:rPr>
      </w:pPr>
      <w:r>
        <w:rPr>
          <w:b/>
          <w:color w:val="000000"/>
        </w:rPr>
        <w:t>ART</w:t>
      </w:r>
      <w:r w:rsidR="00703338" w:rsidRPr="00FC0442">
        <w:rPr>
          <w:rFonts w:eastAsia="Calibri"/>
          <w:b/>
          <w:bCs/>
        </w:rPr>
        <w:t xml:space="preserve">. 7 Compiti </w:t>
      </w:r>
      <w:r w:rsidR="00C302D2" w:rsidRPr="00FC0442">
        <w:rPr>
          <w:rFonts w:eastAsia="Calibri"/>
          <w:b/>
          <w:bCs/>
        </w:rPr>
        <w:t>d</w:t>
      </w:r>
      <w:r w:rsidR="00BB2130" w:rsidRPr="00FC0442">
        <w:rPr>
          <w:rFonts w:eastAsia="Calibri"/>
          <w:b/>
          <w:bCs/>
        </w:rPr>
        <w:t>elle figure professionali</w:t>
      </w:r>
    </w:p>
    <w:p w14:paraId="18B6004A" w14:textId="1C86EF55" w:rsidR="00BB2130" w:rsidRPr="00FC0442" w:rsidRDefault="00BB2130" w:rsidP="002C1A6C">
      <w:pPr>
        <w:jc w:val="both"/>
        <w:rPr>
          <w:rFonts w:eastAsia="Calibri"/>
          <w:b/>
          <w:bCs/>
        </w:rPr>
      </w:pPr>
      <w:bookmarkStart w:id="4" w:name="_Hlk147995125"/>
      <w:r w:rsidRPr="00FC0442">
        <w:rPr>
          <w:rFonts w:eastAsia="Calibri"/>
          <w:b/>
          <w:bCs/>
        </w:rPr>
        <w:t>Ruolo di figura professionale ESPERTO</w:t>
      </w:r>
      <w:bookmarkEnd w:id="4"/>
    </w:p>
    <w:p w14:paraId="32558418" w14:textId="77777777" w:rsidR="00793F6A" w:rsidRPr="002C1A6C" w:rsidRDefault="00793F6A" w:rsidP="00793F6A">
      <w:pPr>
        <w:numPr>
          <w:ilvl w:val="0"/>
          <w:numId w:val="56"/>
        </w:numPr>
        <w:jc w:val="both"/>
        <w:rPr>
          <w:iCs/>
        </w:rPr>
      </w:pPr>
      <w:r w:rsidRPr="002C1A6C">
        <w:rPr>
          <w:iCs/>
        </w:rPr>
        <w:t>Individuare, in funzione della tipologia, le aree tematiche in cui dividere il percorso</w:t>
      </w:r>
    </w:p>
    <w:p w14:paraId="15B950FB" w14:textId="7895F92D" w:rsidR="00793F6A" w:rsidRPr="002C1A6C" w:rsidRDefault="00793F6A" w:rsidP="00793F6A">
      <w:pPr>
        <w:numPr>
          <w:ilvl w:val="0"/>
          <w:numId w:val="56"/>
        </w:numPr>
        <w:jc w:val="both"/>
        <w:rPr>
          <w:iCs/>
        </w:rPr>
      </w:pPr>
      <w:r w:rsidRPr="002C1A6C">
        <w:rPr>
          <w:iCs/>
        </w:rPr>
        <w:t>Rimodulare il percorso formativo a seconda dell</w:t>
      </w:r>
      <w:r w:rsidR="006C2785">
        <w:rPr>
          <w:iCs/>
        </w:rPr>
        <w:t>e</w:t>
      </w:r>
      <w:r w:rsidRPr="002C1A6C">
        <w:rPr>
          <w:iCs/>
        </w:rPr>
        <w:t xml:space="preserve"> aspettative</w:t>
      </w:r>
    </w:p>
    <w:p w14:paraId="016472DF" w14:textId="77777777" w:rsidR="00793F6A" w:rsidRPr="002C1A6C" w:rsidRDefault="00793F6A" w:rsidP="00793F6A">
      <w:pPr>
        <w:numPr>
          <w:ilvl w:val="0"/>
          <w:numId w:val="56"/>
        </w:numPr>
        <w:jc w:val="both"/>
        <w:rPr>
          <w:iCs/>
        </w:rPr>
      </w:pPr>
      <w:r w:rsidRPr="002C1A6C">
        <w:rPr>
          <w:iCs/>
        </w:rPr>
        <w:t>Definire gli obiettivi da raggiungere e predisporre gli strumenti di valutazione del raggiungimento degli stessi</w:t>
      </w:r>
    </w:p>
    <w:p w14:paraId="059785A5" w14:textId="77777777" w:rsidR="00793F6A" w:rsidRPr="002C1A6C" w:rsidRDefault="00793F6A" w:rsidP="00793F6A">
      <w:pPr>
        <w:numPr>
          <w:ilvl w:val="0"/>
          <w:numId w:val="56"/>
        </w:numPr>
        <w:jc w:val="both"/>
        <w:rPr>
          <w:iCs/>
        </w:rPr>
      </w:pPr>
      <w:r w:rsidRPr="002C1A6C">
        <w:rPr>
          <w:iCs/>
        </w:rPr>
        <w:t>Comunicare preventivamente eventuali impedimenti all’attività di docenza per eventuale tempestiva rimodulazione del calendario</w:t>
      </w:r>
    </w:p>
    <w:p w14:paraId="20EEBA00" w14:textId="77777777" w:rsidR="00793F6A" w:rsidRPr="002C1A6C" w:rsidRDefault="00793F6A" w:rsidP="00793F6A">
      <w:pPr>
        <w:numPr>
          <w:ilvl w:val="0"/>
          <w:numId w:val="56"/>
        </w:numPr>
        <w:jc w:val="both"/>
        <w:rPr>
          <w:iCs/>
        </w:rPr>
      </w:pPr>
      <w:r w:rsidRPr="002C1A6C">
        <w:rPr>
          <w:iCs/>
        </w:rPr>
        <w:t xml:space="preserve">Effettuare durante il percorso valutazioni finali per la certificazione dell’Unità Formativa Didattica di competenza </w:t>
      </w:r>
    </w:p>
    <w:p w14:paraId="016253AD" w14:textId="02294518" w:rsidR="00793F6A" w:rsidRPr="002C1A6C" w:rsidRDefault="00793F6A" w:rsidP="00793F6A">
      <w:pPr>
        <w:numPr>
          <w:ilvl w:val="0"/>
          <w:numId w:val="56"/>
        </w:numPr>
        <w:jc w:val="both"/>
        <w:rPr>
          <w:iCs/>
        </w:rPr>
      </w:pPr>
      <w:r w:rsidRPr="002C1A6C">
        <w:rPr>
          <w:iCs/>
        </w:rPr>
        <w:t xml:space="preserve">Condividere periodicamente con </w:t>
      </w:r>
      <w:r>
        <w:rPr>
          <w:iCs/>
        </w:rPr>
        <w:t xml:space="preserve">la COMUNITÀ DI PRATICHE </w:t>
      </w:r>
      <w:r w:rsidRPr="002C1A6C">
        <w:rPr>
          <w:iCs/>
        </w:rPr>
        <w:t>e con il Dirigente Scolastico i risultati raggiunti</w:t>
      </w:r>
    </w:p>
    <w:p w14:paraId="3430B47B" w14:textId="77777777" w:rsidR="00793F6A" w:rsidRPr="002C1A6C" w:rsidRDefault="00793F6A" w:rsidP="00793F6A">
      <w:pPr>
        <w:numPr>
          <w:ilvl w:val="0"/>
          <w:numId w:val="56"/>
        </w:numPr>
        <w:jc w:val="both"/>
        <w:rPr>
          <w:iCs/>
        </w:rPr>
      </w:pPr>
      <w:r w:rsidRPr="002C1A6C">
        <w:rPr>
          <w:iCs/>
        </w:rPr>
        <w:t>Caricare la documentazione in piattaforma di gestione ove richiesto</w:t>
      </w:r>
    </w:p>
    <w:p w14:paraId="4B889D5A" w14:textId="044C6C42" w:rsidR="00793F6A" w:rsidRPr="002C1A6C" w:rsidRDefault="00793F6A" w:rsidP="00793F6A">
      <w:pPr>
        <w:numPr>
          <w:ilvl w:val="0"/>
          <w:numId w:val="56"/>
        </w:numPr>
        <w:jc w:val="both"/>
        <w:rPr>
          <w:iCs/>
        </w:rPr>
      </w:pPr>
      <w:r w:rsidRPr="002C1A6C">
        <w:rPr>
          <w:iCs/>
        </w:rPr>
        <w:t xml:space="preserve">Redigere relazione finale individuale contenente </w:t>
      </w:r>
      <w:r>
        <w:rPr>
          <w:iCs/>
        </w:rPr>
        <w:t>TIMESHEET.</w:t>
      </w:r>
    </w:p>
    <w:p w14:paraId="47AF0E12" w14:textId="77777777" w:rsidR="00703338" w:rsidRPr="00FC0442" w:rsidRDefault="00703338" w:rsidP="00703338">
      <w:pPr>
        <w:widowControl w:val="0"/>
        <w:spacing w:after="200" w:line="276" w:lineRule="auto"/>
        <w:contextualSpacing/>
        <w:rPr>
          <w:rFonts w:eastAsia="Calibri"/>
        </w:rPr>
      </w:pPr>
    </w:p>
    <w:p w14:paraId="65932D4F" w14:textId="77777777" w:rsidR="002C1A6C" w:rsidRPr="00FC0442" w:rsidRDefault="002C1A6C" w:rsidP="00703338">
      <w:pPr>
        <w:widowControl w:val="0"/>
        <w:spacing w:after="200" w:line="276" w:lineRule="auto"/>
        <w:contextualSpacing/>
        <w:rPr>
          <w:rFonts w:eastAsia="Calibri"/>
          <w:b/>
          <w:bCs/>
        </w:rPr>
      </w:pPr>
    </w:p>
    <w:p w14:paraId="21BBA6CD" w14:textId="26C4BBD0" w:rsidR="00703338" w:rsidRDefault="00793F6A" w:rsidP="00703338">
      <w:pPr>
        <w:widowControl w:val="0"/>
        <w:spacing w:after="200" w:line="276" w:lineRule="auto"/>
        <w:contextualSpacing/>
        <w:rPr>
          <w:rFonts w:eastAsia="Calibri"/>
          <w:b/>
          <w:bCs/>
        </w:rPr>
      </w:pPr>
      <w:r w:rsidRPr="00FC0442">
        <w:rPr>
          <w:rFonts w:eastAsia="Calibri"/>
          <w:b/>
          <w:bCs/>
        </w:rPr>
        <w:t xml:space="preserve">ART. 8 REQUISITI MINIMI DI ACCESSO </w:t>
      </w:r>
    </w:p>
    <w:p w14:paraId="6C9AD062" w14:textId="77777777" w:rsidR="00793F6A" w:rsidRDefault="00793F6A" w:rsidP="00703338">
      <w:pPr>
        <w:widowControl w:val="0"/>
        <w:spacing w:after="200" w:line="276" w:lineRule="auto"/>
        <w:contextualSpacing/>
        <w:rPr>
          <w:rFonts w:eastAsia="Calibri"/>
          <w:b/>
          <w:bCs/>
        </w:rPr>
      </w:pPr>
    </w:p>
    <w:p w14:paraId="2C84327E" w14:textId="77777777" w:rsidR="00793F6A" w:rsidRPr="00FC0442" w:rsidRDefault="00793F6A" w:rsidP="00793F6A">
      <w:pPr>
        <w:keepNext/>
        <w:keepLines/>
        <w:spacing w:before="40" w:line="259" w:lineRule="auto"/>
        <w:ind w:left="9" w:hanging="10"/>
        <w:jc w:val="both"/>
        <w:outlineLvl w:val="2"/>
        <w:rPr>
          <w:b/>
          <w:color w:val="000000"/>
        </w:rPr>
      </w:pPr>
      <w:r w:rsidRPr="00FC0442">
        <w:rPr>
          <w:b/>
          <w:color w:val="000000"/>
        </w:rPr>
        <w:t xml:space="preserve">Condizione essenziale per partecipare alla presente selezione è l’assicurazione che la disponibilità sia per l’intera durata del progetto che si svolgerà in orario antimeridiano ovvero pomeridiano non coincidente con l’orario delle attività didattiche curriculari, secondo calendario stabilito dal Dirigente Scolastico. </w:t>
      </w:r>
    </w:p>
    <w:p w14:paraId="55F4FC4D" w14:textId="6654B09B" w:rsidR="007B162F" w:rsidRPr="00FC0442" w:rsidRDefault="00703338" w:rsidP="002C1A6C">
      <w:pPr>
        <w:widowControl w:val="0"/>
        <w:spacing w:after="200" w:line="276" w:lineRule="auto"/>
        <w:contextualSpacing/>
        <w:jc w:val="both"/>
        <w:rPr>
          <w:rFonts w:eastAsia="Calibri"/>
        </w:rPr>
      </w:pPr>
      <w:bookmarkStart w:id="5" w:name="_Hlk161315782"/>
      <w:r w:rsidRPr="00FC0442">
        <w:rPr>
          <w:rFonts w:eastAsia="Calibri"/>
        </w:rPr>
        <w:t>Vista l’elevata professionalità occorrente per la realizzazione di quanto richiesto dal progetto in oggetto</w:t>
      </w:r>
      <w:r w:rsidR="002C1A6C" w:rsidRPr="00FC0442">
        <w:rPr>
          <w:rFonts w:eastAsia="Calibri"/>
        </w:rPr>
        <w:t>, in relazione al ruolo di ESPERTO/A</w:t>
      </w:r>
      <w:r w:rsidRPr="00FC0442">
        <w:rPr>
          <w:rFonts w:eastAsia="Calibri"/>
        </w:rPr>
        <w:t xml:space="preserve"> saranno considerarti requisiti</w:t>
      </w:r>
      <w:r w:rsidR="002D32F8" w:rsidRPr="00FC0442">
        <w:rPr>
          <w:rFonts w:eastAsia="Calibri"/>
        </w:rPr>
        <w:t xml:space="preserve"> inderogabili di</w:t>
      </w:r>
      <w:r w:rsidRPr="00FC0442">
        <w:rPr>
          <w:rFonts w:eastAsia="Calibri"/>
        </w:rPr>
        <w:t xml:space="preserve"> accesso</w:t>
      </w:r>
      <w:r w:rsidR="0001778E" w:rsidRPr="00FC0442">
        <w:rPr>
          <w:rFonts w:eastAsia="Calibri"/>
        </w:rPr>
        <w:t>:</w:t>
      </w:r>
      <w:r w:rsidR="00EA57E7" w:rsidRPr="00FC0442">
        <w:rPr>
          <w:rFonts w:eastAsia="Calibri"/>
        </w:rPr>
        <w:t xml:space="preserve"> </w:t>
      </w:r>
    </w:p>
    <w:p w14:paraId="4410B05D" w14:textId="77777777" w:rsidR="005B0540" w:rsidRPr="00300433" w:rsidRDefault="0001778E" w:rsidP="0024358F">
      <w:pPr>
        <w:pStyle w:val="Paragrafoelenco"/>
        <w:widowControl w:val="0"/>
        <w:numPr>
          <w:ilvl w:val="0"/>
          <w:numId w:val="40"/>
        </w:numPr>
        <w:spacing w:after="200" w:line="276" w:lineRule="auto"/>
        <w:ind w:left="360"/>
        <w:contextualSpacing/>
        <w:jc w:val="both"/>
        <w:rPr>
          <w:rFonts w:eastAsia="Calibri"/>
          <w:b/>
          <w:bCs/>
          <w:i/>
          <w:iCs/>
          <w:sz w:val="20"/>
          <w:szCs w:val="20"/>
        </w:rPr>
      </w:pPr>
      <w:bookmarkStart w:id="6" w:name="_Hlk158588424"/>
      <w:r w:rsidRPr="00300433">
        <w:rPr>
          <w:rFonts w:eastAsia="Calibri"/>
          <w:sz w:val="20"/>
          <w:szCs w:val="20"/>
        </w:rPr>
        <w:t>laurea magistrale nella disciplina o in una delle discipline previste nella tematica</w:t>
      </w:r>
      <w:r w:rsidR="00EB619C" w:rsidRPr="00300433">
        <w:rPr>
          <w:rFonts w:eastAsia="Calibri"/>
          <w:sz w:val="20"/>
          <w:szCs w:val="20"/>
        </w:rPr>
        <w:t xml:space="preserve"> del percorso</w:t>
      </w:r>
    </w:p>
    <w:p w14:paraId="30FDAF36" w14:textId="0A7BA25E" w:rsidR="0001778E" w:rsidRPr="00300433" w:rsidRDefault="0001778E" w:rsidP="0024358F">
      <w:pPr>
        <w:pStyle w:val="Paragrafoelenco"/>
        <w:widowControl w:val="0"/>
        <w:spacing w:after="200" w:line="276" w:lineRule="auto"/>
        <w:ind w:left="360"/>
        <w:contextualSpacing/>
        <w:jc w:val="both"/>
        <w:rPr>
          <w:rFonts w:eastAsia="Calibri"/>
          <w:b/>
          <w:bCs/>
          <w:i/>
          <w:iCs/>
          <w:sz w:val="20"/>
          <w:szCs w:val="20"/>
        </w:rPr>
      </w:pPr>
      <w:r w:rsidRPr="00300433">
        <w:rPr>
          <w:rFonts w:eastAsia="Calibri"/>
          <w:b/>
          <w:bCs/>
          <w:i/>
          <w:iCs/>
          <w:sz w:val="20"/>
          <w:szCs w:val="20"/>
        </w:rPr>
        <w:t>in alternativa</w:t>
      </w:r>
    </w:p>
    <w:p w14:paraId="1DE3EF91" w14:textId="205D8A0E" w:rsidR="00EB619C" w:rsidRPr="00300433" w:rsidRDefault="0001778E" w:rsidP="0024358F">
      <w:pPr>
        <w:pStyle w:val="Paragrafoelenco"/>
        <w:widowControl w:val="0"/>
        <w:numPr>
          <w:ilvl w:val="0"/>
          <w:numId w:val="40"/>
        </w:numPr>
        <w:spacing w:after="200" w:line="276" w:lineRule="auto"/>
        <w:ind w:left="360"/>
        <w:contextualSpacing/>
        <w:rPr>
          <w:rFonts w:eastAsia="Calibri"/>
          <w:sz w:val="20"/>
          <w:szCs w:val="20"/>
        </w:rPr>
      </w:pPr>
      <w:r w:rsidRPr="00300433">
        <w:rPr>
          <w:rFonts w:eastAsia="Calibri"/>
          <w:sz w:val="20"/>
          <w:szCs w:val="20"/>
        </w:rPr>
        <w:t xml:space="preserve">essere in possesso di certificate competenze </w:t>
      </w:r>
      <w:r w:rsidR="00EB619C" w:rsidRPr="00300433">
        <w:rPr>
          <w:rFonts w:eastAsia="Calibri"/>
          <w:sz w:val="20"/>
          <w:szCs w:val="20"/>
        </w:rPr>
        <w:t>nella tematica del percorso formativo,</w:t>
      </w:r>
      <w:r w:rsidRPr="00300433">
        <w:rPr>
          <w:rFonts w:eastAsia="Calibri"/>
          <w:sz w:val="20"/>
          <w:szCs w:val="20"/>
        </w:rPr>
        <w:t xml:space="preserve"> comprovabili in funzione d</w:t>
      </w:r>
      <w:r w:rsidR="00DF70F8" w:rsidRPr="00300433">
        <w:rPr>
          <w:rFonts w:eastAsia="Calibri"/>
          <w:sz w:val="20"/>
          <w:szCs w:val="20"/>
        </w:rPr>
        <w:t>ella</w:t>
      </w:r>
      <w:r w:rsidRPr="00300433">
        <w:rPr>
          <w:rFonts w:eastAsia="Calibri"/>
          <w:sz w:val="20"/>
          <w:szCs w:val="20"/>
        </w:rPr>
        <w:t xml:space="preserve"> </w:t>
      </w:r>
      <w:r w:rsidR="00F43146" w:rsidRPr="00300433">
        <w:rPr>
          <w:rFonts w:eastAsia="Calibri"/>
          <w:sz w:val="20"/>
          <w:szCs w:val="20"/>
        </w:rPr>
        <w:t xml:space="preserve">professione svolta, </w:t>
      </w:r>
      <w:r w:rsidR="00DF70F8" w:rsidRPr="00300433">
        <w:rPr>
          <w:rFonts w:eastAsia="Calibri"/>
          <w:sz w:val="20"/>
          <w:szCs w:val="20"/>
        </w:rPr>
        <w:t xml:space="preserve">di </w:t>
      </w:r>
      <w:r w:rsidRPr="00300433">
        <w:rPr>
          <w:rFonts w:eastAsia="Calibri"/>
          <w:sz w:val="20"/>
          <w:szCs w:val="20"/>
        </w:rPr>
        <w:t xml:space="preserve">certificazioni </w:t>
      </w:r>
      <w:r w:rsidR="00AF175A" w:rsidRPr="00300433">
        <w:rPr>
          <w:rFonts w:eastAsia="Calibri"/>
          <w:sz w:val="20"/>
          <w:szCs w:val="20"/>
        </w:rPr>
        <w:t>i</w:t>
      </w:r>
      <w:r w:rsidRPr="00300433">
        <w:rPr>
          <w:rFonts w:eastAsia="Calibri"/>
          <w:sz w:val="20"/>
          <w:szCs w:val="20"/>
        </w:rPr>
        <w:t>n merito a corsi di formazione seguiti</w:t>
      </w:r>
      <w:bookmarkEnd w:id="6"/>
      <w:r w:rsidR="00EB619C" w:rsidRPr="00300433">
        <w:rPr>
          <w:rFonts w:eastAsia="Calibri"/>
          <w:sz w:val="20"/>
          <w:szCs w:val="20"/>
        </w:rPr>
        <w:t xml:space="preserve"> o erogati</w:t>
      </w:r>
      <w:r w:rsidR="00DF70F8" w:rsidRPr="00300433">
        <w:rPr>
          <w:rFonts w:eastAsia="Calibri"/>
          <w:sz w:val="20"/>
          <w:szCs w:val="20"/>
        </w:rPr>
        <w:t xml:space="preserve"> inerenti alla tematica del percorso</w:t>
      </w:r>
      <w:r w:rsidR="005B0540" w:rsidRPr="00300433">
        <w:rPr>
          <w:rFonts w:eastAsia="Calibri"/>
          <w:sz w:val="20"/>
          <w:szCs w:val="20"/>
        </w:rPr>
        <w:t>.</w:t>
      </w:r>
    </w:p>
    <w:bookmarkEnd w:id="5"/>
    <w:p w14:paraId="78D50E02" w14:textId="5A927CC8" w:rsidR="00E47E35" w:rsidRPr="00FC0442" w:rsidRDefault="00793F6A" w:rsidP="00E47E35">
      <w:pPr>
        <w:keepNext/>
        <w:keepLines/>
        <w:spacing w:after="159" w:line="259" w:lineRule="auto"/>
        <w:ind w:left="9"/>
        <w:outlineLvl w:val="0"/>
        <w:rPr>
          <w:b/>
          <w:color w:val="000000"/>
        </w:rPr>
      </w:pPr>
      <w:r>
        <w:rPr>
          <w:b/>
          <w:color w:val="000000"/>
        </w:rPr>
        <w:t>ART</w:t>
      </w:r>
      <w:r w:rsidR="00E47E35" w:rsidRPr="00FC0442">
        <w:rPr>
          <w:b/>
          <w:color w:val="000000"/>
        </w:rPr>
        <w:t xml:space="preserve">. </w:t>
      </w:r>
      <w:r>
        <w:rPr>
          <w:b/>
          <w:color w:val="000000"/>
        </w:rPr>
        <w:t>9</w:t>
      </w:r>
      <w:r w:rsidR="00E47E35" w:rsidRPr="00FC0442">
        <w:rPr>
          <w:b/>
          <w:color w:val="000000"/>
        </w:rPr>
        <w:t xml:space="preserve"> TRATTAMENTO DATI PERSONALI</w:t>
      </w:r>
    </w:p>
    <w:p w14:paraId="20876567" w14:textId="77777777" w:rsidR="00E47E35" w:rsidRPr="00FC0442" w:rsidRDefault="00E47E35" w:rsidP="00E47E35">
      <w:pPr>
        <w:spacing w:after="368" w:line="261" w:lineRule="auto"/>
        <w:ind w:left="9" w:right="-2" w:hanging="10"/>
        <w:jc w:val="both"/>
        <w:rPr>
          <w:color w:val="000000"/>
        </w:rPr>
      </w:pPr>
      <w:r w:rsidRPr="00FC0442">
        <w:rPr>
          <w:color w:val="000000"/>
        </w:rPr>
        <w:t xml:space="preserve">Ai sensi del </w:t>
      </w:r>
      <w:proofErr w:type="gramStart"/>
      <w:r w:rsidRPr="00FC0442">
        <w:rPr>
          <w:color w:val="000000"/>
        </w:rPr>
        <w:t>D.Lgs</w:t>
      </w:r>
      <w:proofErr w:type="gramEnd"/>
      <w:r w:rsidRPr="00FC0442">
        <w:rPr>
          <w:color w:val="000000"/>
        </w:rPr>
        <w:t xml:space="preserve">.196/2003 i dati personali forniti dagli aspiranti saranno raccolti presso l’Istituto per le finalità strettamente connesse alla sola gestione della selezione. I medesimi dati potranno essere comunicati unicamente alle amministrazioni </w:t>
      </w:r>
      <w:r w:rsidRPr="00FC0442">
        <w:rPr>
          <w:color w:val="000000"/>
        </w:rPr>
        <w:lastRenderedPageBreak/>
        <w:t xml:space="preserve">pubbliche direttamente interessate a controllare lo svolgimento della selezione o a verificare la posizione giuridico economica dell’aspirante. L’interessato gode dei diritti di cui al citato </w:t>
      </w:r>
      <w:proofErr w:type="spellStart"/>
      <w:r w:rsidRPr="00FC0442">
        <w:rPr>
          <w:color w:val="000000"/>
        </w:rPr>
        <w:t>D.Lgs.</w:t>
      </w:r>
      <w:proofErr w:type="spellEnd"/>
      <w:r w:rsidRPr="00FC0442">
        <w:rPr>
          <w:color w:val="000000"/>
        </w:rPr>
        <w:t xml:space="preserve"> 196/2003.</w:t>
      </w:r>
    </w:p>
    <w:p w14:paraId="0549F1DE" w14:textId="218D67F8" w:rsidR="00E47E35" w:rsidRPr="00FC0442" w:rsidRDefault="00793F6A" w:rsidP="00E47E35">
      <w:pPr>
        <w:keepNext/>
        <w:keepLines/>
        <w:spacing w:after="159" w:line="259" w:lineRule="auto"/>
        <w:ind w:left="9"/>
        <w:outlineLvl w:val="0"/>
        <w:rPr>
          <w:b/>
          <w:color w:val="000000"/>
        </w:rPr>
      </w:pPr>
      <w:r>
        <w:rPr>
          <w:b/>
          <w:color w:val="000000"/>
        </w:rPr>
        <w:t>ART</w:t>
      </w:r>
      <w:r w:rsidR="00E47E35" w:rsidRPr="00FC0442">
        <w:rPr>
          <w:b/>
          <w:color w:val="000000"/>
        </w:rPr>
        <w:t>. 1</w:t>
      </w:r>
      <w:r>
        <w:rPr>
          <w:b/>
          <w:color w:val="000000"/>
        </w:rPr>
        <w:t>0</w:t>
      </w:r>
      <w:r w:rsidR="00E47E35" w:rsidRPr="00FC0442">
        <w:rPr>
          <w:b/>
          <w:color w:val="000000"/>
        </w:rPr>
        <w:t xml:space="preserve"> MODALIT</w:t>
      </w:r>
      <w:r w:rsidR="00E47E35" w:rsidRPr="00FC0442">
        <w:rPr>
          <w:b/>
          <w:caps/>
          <w:color w:val="000000"/>
        </w:rPr>
        <w:t>à</w:t>
      </w:r>
      <w:r w:rsidR="00E47E35" w:rsidRPr="00FC0442">
        <w:rPr>
          <w:b/>
          <w:color w:val="000000"/>
        </w:rPr>
        <w:t xml:space="preserve"> DI DIFFUSIONE</w:t>
      </w:r>
    </w:p>
    <w:p w14:paraId="00D09623" w14:textId="6963D186" w:rsidR="00E47E35" w:rsidRPr="00FC0442" w:rsidRDefault="00E47E35" w:rsidP="00E47E35">
      <w:pPr>
        <w:spacing w:after="121" w:line="311" w:lineRule="auto"/>
        <w:jc w:val="both"/>
        <w:rPr>
          <w:b/>
          <w:color w:val="000000"/>
        </w:rPr>
      </w:pPr>
      <w:r w:rsidRPr="00FC0442">
        <w:rPr>
          <w:color w:val="000000"/>
        </w:rPr>
        <w:t xml:space="preserve">Il presente Avviso viene reso pubblico mediante affissione sul sito web della scuola in albo online e in amministrazione trasparente </w:t>
      </w:r>
      <w:r w:rsidRPr="00FC0442">
        <w:rPr>
          <w:i/>
          <w:color w:val="000000"/>
        </w:rPr>
        <w:t>Bandi di gara e contratti</w:t>
      </w:r>
      <w:r w:rsidRPr="00FC0442">
        <w:rPr>
          <w:color w:val="000000"/>
        </w:rPr>
        <w:t xml:space="preserve">, nella sezione PON-sottosezione PNRR </w:t>
      </w:r>
      <w:r w:rsidRPr="00FC0442">
        <w:rPr>
          <w:b/>
          <w:i/>
          <w:color w:val="000000"/>
        </w:rPr>
        <w:t xml:space="preserve">Progetto </w:t>
      </w:r>
      <w:r w:rsidRPr="00FC0442">
        <w:rPr>
          <w:b/>
          <w:color w:val="000000"/>
        </w:rPr>
        <w:t xml:space="preserve">BALZICO FOR FUTURE </w:t>
      </w:r>
      <w:hyperlink r:id="rId12" w:history="1">
        <w:r w:rsidRPr="00FC0442">
          <w:rPr>
            <w:rStyle w:val="Collegamentoipertestuale"/>
            <w:b/>
          </w:rPr>
          <w:t>https://www.icscuolabalzico.it/pon/dm-66_m4c1i2-1-didattica-digitale-integrata-e-formazione-sulla-transizione-digitale-del-personale/</w:t>
        </w:r>
      </w:hyperlink>
      <w:r w:rsidRPr="00FC0442">
        <w:rPr>
          <w:b/>
          <w:color w:val="000000"/>
        </w:rPr>
        <w:t xml:space="preserve"> </w:t>
      </w:r>
    </w:p>
    <w:p w14:paraId="788456C3" w14:textId="77777777" w:rsidR="00E47E35" w:rsidRPr="00FC0442" w:rsidRDefault="00E47E35" w:rsidP="005B0540">
      <w:pPr>
        <w:widowControl w:val="0"/>
        <w:spacing w:after="200" w:line="276" w:lineRule="auto"/>
        <w:contextualSpacing/>
        <w:rPr>
          <w:rFonts w:eastAsiaTheme="minorEastAsia"/>
          <w:b/>
        </w:rPr>
      </w:pPr>
    </w:p>
    <w:p w14:paraId="01F3AD93" w14:textId="60B19D1E" w:rsidR="00703338" w:rsidRPr="00FC0442" w:rsidRDefault="00703338" w:rsidP="005B0540">
      <w:pPr>
        <w:widowControl w:val="0"/>
        <w:spacing w:after="200" w:line="276" w:lineRule="auto"/>
        <w:contextualSpacing/>
        <w:rPr>
          <w:rFonts w:eastAsia="Calibri"/>
        </w:rPr>
      </w:pPr>
      <w:r w:rsidRPr="00FC0442">
        <w:rPr>
          <w:rFonts w:eastAsiaTheme="minorEastAsia"/>
          <w:b/>
        </w:rPr>
        <w:t xml:space="preserve">Art. </w:t>
      </w:r>
      <w:r w:rsidR="00E47E35" w:rsidRPr="00FC0442">
        <w:rPr>
          <w:rFonts w:eastAsiaTheme="minorEastAsia"/>
          <w:b/>
        </w:rPr>
        <w:t>1</w:t>
      </w:r>
      <w:r w:rsidR="00793F6A">
        <w:rPr>
          <w:rFonts w:eastAsiaTheme="minorEastAsia"/>
          <w:b/>
        </w:rPr>
        <w:t>1</w:t>
      </w:r>
      <w:r w:rsidRPr="00FC0442">
        <w:rPr>
          <w:rFonts w:eastAsiaTheme="minorEastAsia"/>
          <w:b/>
        </w:rPr>
        <w:t xml:space="preserve"> Responsabile del Procedimento</w:t>
      </w:r>
    </w:p>
    <w:p w14:paraId="343002E7" w14:textId="6C0B4C12" w:rsidR="00703338" w:rsidRPr="00B90895" w:rsidRDefault="00FE4D05" w:rsidP="00FE4D05">
      <w:pPr>
        <w:spacing w:line="276" w:lineRule="auto"/>
        <w:rPr>
          <w:rFonts w:eastAsiaTheme="minorEastAsia"/>
          <w:sz w:val="22"/>
          <w:szCs w:val="22"/>
        </w:rPr>
      </w:pPr>
      <w:r w:rsidRPr="00FC0442">
        <w:rPr>
          <w:rFonts w:eastAsiaTheme="minorEastAsia"/>
        </w:rPr>
        <w:t>Ai sensi della legge 7 agosto 1990, n. 241, viene nominato Responsabile del Procedimento la dirigente Scolastica dott.ssa</w:t>
      </w:r>
      <w:r w:rsidR="0004033D" w:rsidRPr="00FC0442">
        <w:rPr>
          <w:rFonts w:eastAsiaTheme="minorEastAsia"/>
        </w:rPr>
        <w:t xml:space="preserve"> </w:t>
      </w:r>
      <w:r w:rsidR="00517576" w:rsidRPr="00FC0442">
        <w:rPr>
          <w:rFonts w:eastAsiaTheme="minorEastAsia"/>
        </w:rPr>
        <w:t>Teresa Sorrentino.</w:t>
      </w:r>
      <w:r w:rsidR="00703338" w:rsidRPr="00FC0442">
        <w:rPr>
          <w:rFonts w:eastAsiaTheme="minorEastAsia"/>
          <w:noProof/>
        </w:rPr>
        <w:tab/>
      </w:r>
      <w:r w:rsidR="00703338" w:rsidRPr="00FC0442">
        <w:rPr>
          <w:rFonts w:eastAsiaTheme="minorEastAsia"/>
          <w:noProof/>
        </w:rPr>
        <w:tab/>
      </w:r>
      <w:r w:rsidR="00703338" w:rsidRPr="00B90895">
        <w:rPr>
          <w:rFonts w:eastAsiaTheme="minorEastAsia"/>
          <w:noProof/>
          <w:sz w:val="22"/>
          <w:szCs w:val="22"/>
        </w:rPr>
        <w:tab/>
      </w:r>
    </w:p>
    <w:p w14:paraId="6F6BDA96" w14:textId="0A99C08E" w:rsidR="00703338" w:rsidRPr="00517576" w:rsidRDefault="00517576" w:rsidP="00517576">
      <w:pPr>
        <w:ind w:left="4956"/>
        <w:rPr>
          <w:b/>
          <w:sz w:val="22"/>
          <w:szCs w:val="22"/>
        </w:rPr>
      </w:pPr>
      <w:r>
        <w:rPr>
          <w:sz w:val="22"/>
          <w:szCs w:val="22"/>
        </w:rPr>
        <w:t xml:space="preserve">                           </w:t>
      </w:r>
      <w:r w:rsidR="00703338" w:rsidRPr="00517576">
        <w:rPr>
          <w:b/>
          <w:sz w:val="22"/>
          <w:szCs w:val="22"/>
        </w:rPr>
        <w:t xml:space="preserve">Il RUP </w:t>
      </w:r>
    </w:p>
    <w:p w14:paraId="44F394F7" w14:textId="77777777" w:rsidR="00517576" w:rsidRDefault="00703338" w:rsidP="00517576">
      <w:pPr>
        <w:spacing w:after="5" w:line="242" w:lineRule="auto"/>
        <w:ind w:left="5760" w:right="117" w:hanging="10"/>
        <w:jc w:val="both"/>
        <w:rPr>
          <w:rFonts w:eastAsia="Verdana"/>
          <w:b/>
          <w:i/>
          <w:color w:val="000000"/>
          <w:sz w:val="22"/>
          <w:szCs w:val="22"/>
        </w:rPr>
      </w:pPr>
      <w:r w:rsidRPr="00B90895">
        <w:rPr>
          <w:sz w:val="22"/>
          <w:szCs w:val="22"/>
          <w:lang w:eastAsia="ar-SA"/>
        </w:rPr>
        <w:tab/>
      </w:r>
      <w:r w:rsidR="00517576">
        <w:rPr>
          <w:rFonts w:eastAsia="Verdana"/>
          <w:b/>
          <w:i/>
          <w:color w:val="000000"/>
          <w:sz w:val="22"/>
          <w:szCs w:val="22"/>
        </w:rPr>
        <w:t>La Dirigente Scolastica</w:t>
      </w:r>
    </w:p>
    <w:p w14:paraId="4FA6A65D" w14:textId="77777777" w:rsidR="00517576" w:rsidRDefault="00517576" w:rsidP="00517576">
      <w:pPr>
        <w:spacing w:after="5" w:line="242" w:lineRule="auto"/>
        <w:ind w:left="1416" w:right="117" w:firstLine="708"/>
        <w:jc w:val="both"/>
        <w:rPr>
          <w:rFonts w:eastAsia="Verdana"/>
          <w:b/>
          <w:i/>
          <w:color w:val="000000"/>
          <w:sz w:val="22"/>
          <w:szCs w:val="22"/>
        </w:rPr>
      </w:pPr>
      <w:r>
        <w:rPr>
          <w:rFonts w:eastAsia="Verdana"/>
          <w:b/>
          <w:i/>
          <w:color w:val="000000"/>
          <w:sz w:val="22"/>
          <w:szCs w:val="22"/>
        </w:rPr>
        <w:t xml:space="preserve">                                                                Dott.ssa Teresa Sorrentino</w:t>
      </w:r>
    </w:p>
    <w:p w14:paraId="4749276F" w14:textId="77777777" w:rsidR="00517576" w:rsidRDefault="00517576" w:rsidP="00517576">
      <w:pPr>
        <w:spacing w:after="5" w:line="242" w:lineRule="auto"/>
        <w:ind w:left="4344" w:right="117" w:firstLine="708"/>
        <w:jc w:val="both"/>
        <w:rPr>
          <w:rFonts w:eastAsia="Verdana"/>
          <w:i/>
          <w:color w:val="000000"/>
          <w:sz w:val="22"/>
          <w:szCs w:val="22"/>
        </w:rPr>
      </w:pPr>
      <w:r>
        <w:rPr>
          <w:rFonts w:eastAsia="Verdana"/>
          <w:i/>
          <w:color w:val="000000"/>
          <w:sz w:val="22"/>
          <w:szCs w:val="22"/>
        </w:rPr>
        <w:t xml:space="preserve">  Documento firmato digitalmente </w:t>
      </w:r>
    </w:p>
    <w:p w14:paraId="0F40A43B" w14:textId="7DBBA8D8" w:rsidR="00517576" w:rsidRDefault="00517576" w:rsidP="00517576">
      <w:pPr>
        <w:spacing w:after="5" w:line="242" w:lineRule="auto"/>
        <w:ind w:left="5052" w:right="117"/>
        <w:jc w:val="both"/>
        <w:rPr>
          <w:rFonts w:asciiTheme="minorHAnsi" w:eastAsiaTheme="minorEastAsia" w:hAnsiTheme="minorHAnsi" w:cstheme="minorHAnsi"/>
          <w:b/>
          <w:sz w:val="22"/>
          <w:szCs w:val="22"/>
          <w:u w:val="single"/>
          <w:lang w:eastAsia="ar-SA"/>
        </w:rPr>
      </w:pPr>
      <w:r>
        <w:rPr>
          <w:rFonts w:eastAsia="Verdana"/>
          <w:i/>
          <w:color w:val="000000"/>
          <w:sz w:val="22"/>
          <w:szCs w:val="22"/>
        </w:rPr>
        <w:t>ai sensi del CAD e normativa connessa</w:t>
      </w:r>
    </w:p>
    <w:sectPr w:rsidR="00517576" w:rsidSect="00300433">
      <w:footerReference w:type="even" r:id="rId13"/>
      <w:footerReference w:type="default" r:id="rId14"/>
      <w:pgSz w:w="11907" w:h="16839" w:code="9"/>
      <w:pgMar w:top="851" w:right="708" w:bottom="851"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99037" w14:textId="77777777" w:rsidR="00A62F6A" w:rsidRDefault="00A62F6A">
      <w:r>
        <w:separator/>
      </w:r>
    </w:p>
  </w:endnote>
  <w:endnote w:type="continuationSeparator" w:id="0">
    <w:p w14:paraId="5C3EFED9" w14:textId="77777777" w:rsidR="00A62F6A" w:rsidRDefault="00A6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9F4F91" w:rsidRDefault="009F4F91"/>
  <w:p w14:paraId="7982F905" w14:textId="77777777" w:rsidR="009F4F91" w:rsidRDefault="009F4F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99777" w14:textId="77777777"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255CE2">
      <w:rPr>
        <w:rStyle w:val="Numeropagina"/>
        <w:noProof/>
      </w:rPr>
      <w:t>2</w:t>
    </w:r>
    <w:r>
      <w:rPr>
        <w:rStyle w:val="Numeropagina"/>
      </w:rPr>
      <w:fldChar w:fldCharType="end"/>
    </w:r>
  </w:p>
  <w:p w14:paraId="01B4600A" w14:textId="77777777" w:rsidR="00AF52DE" w:rsidRDefault="00AF52DE">
    <w:pPr>
      <w:pStyle w:val="Pidipagina"/>
    </w:pPr>
  </w:p>
  <w:p w14:paraId="17DE312E" w14:textId="77777777" w:rsidR="009F4F91" w:rsidRDefault="009F4F91"/>
  <w:p w14:paraId="2BBCCEC0" w14:textId="77777777" w:rsidR="009F4F91" w:rsidRDefault="009F4F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7D360" w14:textId="77777777" w:rsidR="00A62F6A" w:rsidRDefault="00A62F6A">
      <w:r>
        <w:separator/>
      </w:r>
    </w:p>
  </w:footnote>
  <w:footnote w:type="continuationSeparator" w:id="0">
    <w:p w14:paraId="055101C6" w14:textId="77777777" w:rsidR="00A62F6A" w:rsidRDefault="00A62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17044F3"/>
    <w:multiLevelType w:val="hybridMultilevel"/>
    <w:tmpl w:val="43B01470"/>
    <w:lvl w:ilvl="0" w:tplc="3A2ACFEC">
      <w:start w:val="1"/>
      <w:numFmt w:val="decimal"/>
      <w:lvlText w:val="%1."/>
      <w:lvlJc w:val="left"/>
      <w:pPr>
        <w:ind w:left="369" w:hanging="360"/>
      </w:pPr>
      <w:rPr>
        <w:rFonts w:ascii="Times New Roman" w:hAnsi="Times New Roman" w:cs="Calibri" w:hint="default"/>
        <w:color w:val="3A3838"/>
        <w:spacing w:val="0"/>
        <w:w w:val="100"/>
        <w:sz w:val="20"/>
        <w:szCs w:val="40"/>
      </w:rPr>
    </w:lvl>
    <w:lvl w:ilvl="1" w:tplc="04100019" w:tentative="1">
      <w:start w:val="1"/>
      <w:numFmt w:val="lowerLetter"/>
      <w:lvlText w:val="%2."/>
      <w:lvlJc w:val="left"/>
      <w:pPr>
        <w:ind w:left="1089" w:hanging="360"/>
      </w:pPr>
    </w:lvl>
    <w:lvl w:ilvl="2" w:tplc="0410001B" w:tentative="1">
      <w:start w:val="1"/>
      <w:numFmt w:val="lowerRoman"/>
      <w:lvlText w:val="%3."/>
      <w:lvlJc w:val="right"/>
      <w:pPr>
        <w:ind w:left="1809" w:hanging="180"/>
      </w:pPr>
    </w:lvl>
    <w:lvl w:ilvl="3" w:tplc="0410000F" w:tentative="1">
      <w:start w:val="1"/>
      <w:numFmt w:val="decimal"/>
      <w:lvlText w:val="%4."/>
      <w:lvlJc w:val="left"/>
      <w:pPr>
        <w:ind w:left="2529" w:hanging="360"/>
      </w:pPr>
    </w:lvl>
    <w:lvl w:ilvl="4" w:tplc="04100019" w:tentative="1">
      <w:start w:val="1"/>
      <w:numFmt w:val="lowerLetter"/>
      <w:lvlText w:val="%5."/>
      <w:lvlJc w:val="left"/>
      <w:pPr>
        <w:ind w:left="3249" w:hanging="360"/>
      </w:pPr>
    </w:lvl>
    <w:lvl w:ilvl="5" w:tplc="0410001B" w:tentative="1">
      <w:start w:val="1"/>
      <w:numFmt w:val="lowerRoman"/>
      <w:lvlText w:val="%6."/>
      <w:lvlJc w:val="right"/>
      <w:pPr>
        <w:ind w:left="3969" w:hanging="180"/>
      </w:pPr>
    </w:lvl>
    <w:lvl w:ilvl="6" w:tplc="0410000F" w:tentative="1">
      <w:start w:val="1"/>
      <w:numFmt w:val="decimal"/>
      <w:lvlText w:val="%7."/>
      <w:lvlJc w:val="left"/>
      <w:pPr>
        <w:ind w:left="4689" w:hanging="360"/>
      </w:pPr>
    </w:lvl>
    <w:lvl w:ilvl="7" w:tplc="04100019" w:tentative="1">
      <w:start w:val="1"/>
      <w:numFmt w:val="lowerLetter"/>
      <w:lvlText w:val="%8."/>
      <w:lvlJc w:val="left"/>
      <w:pPr>
        <w:ind w:left="5409" w:hanging="360"/>
      </w:pPr>
    </w:lvl>
    <w:lvl w:ilvl="8" w:tplc="0410001B" w:tentative="1">
      <w:start w:val="1"/>
      <w:numFmt w:val="lowerRoman"/>
      <w:lvlText w:val="%9."/>
      <w:lvlJc w:val="right"/>
      <w:pPr>
        <w:ind w:left="6129" w:hanging="180"/>
      </w:pPr>
    </w:lvl>
  </w:abstractNum>
  <w:abstractNum w:abstractNumId="6" w15:restartNumberingAfterBreak="0">
    <w:nsid w:val="01E42B82"/>
    <w:multiLevelType w:val="hybridMultilevel"/>
    <w:tmpl w:val="B44EA8CE"/>
    <w:lvl w:ilvl="0" w:tplc="5C06DFA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10"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11" w15:restartNumberingAfterBreak="0">
    <w:nsid w:val="06AF08A1"/>
    <w:multiLevelType w:val="multilevel"/>
    <w:tmpl w:val="6894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A86593F"/>
    <w:multiLevelType w:val="hybridMultilevel"/>
    <w:tmpl w:val="185E22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BB42554"/>
    <w:multiLevelType w:val="hybridMultilevel"/>
    <w:tmpl w:val="5BEE3B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8704F3"/>
    <w:multiLevelType w:val="hybridMultilevel"/>
    <w:tmpl w:val="9A8211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15B624B6"/>
    <w:multiLevelType w:val="multilevel"/>
    <w:tmpl w:val="0706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6B476E"/>
    <w:multiLevelType w:val="multilevel"/>
    <w:tmpl w:val="04D8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4F76E0"/>
    <w:multiLevelType w:val="hybridMultilevel"/>
    <w:tmpl w:val="76C8540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30827A1"/>
    <w:multiLevelType w:val="multilevel"/>
    <w:tmpl w:val="95C64578"/>
    <w:lvl w:ilvl="0">
      <w:start w:val="1"/>
      <w:numFmt w:val="decimal"/>
      <w:lvlText w:val="%1."/>
      <w:lvlJc w:val="left"/>
      <w:pPr>
        <w:tabs>
          <w:tab w:val="num" w:pos="720"/>
        </w:tabs>
        <w:ind w:left="720" w:hanging="360"/>
      </w:pPr>
      <w:rPr>
        <w:rFonts w:ascii="Times New Roman" w:hAnsi="Times New Roman" w:cs="Calibri" w:hint="default"/>
        <w:color w:val="3A3838"/>
        <w:spacing w:val="0"/>
        <w:w w:val="100"/>
        <w:sz w:val="20"/>
        <w:szCs w:val="4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BC014C9"/>
    <w:multiLevelType w:val="multilevel"/>
    <w:tmpl w:val="4AA2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D95B7D"/>
    <w:multiLevelType w:val="hybridMultilevel"/>
    <w:tmpl w:val="87880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A6A6860">
      <w:numFmt w:val="bullet"/>
      <w:lvlText w:val="-"/>
      <w:lvlJc w:val="left"/>
      <w:pPr>
        <w:ind w:left="6480" w:hanging="360"/>
      </w:pPr>
      <w:rPr>
        <w:rFonts w:ascii="Calibri" w:eastAsia="Calibri" w:hAnsi="Calibri" w:cs="Calibri" w:hint="default"/>
        <w:w w:val="100"/>
        <w:sz w:val="22"/>
        <w:szCs w:val="22"/>
      </w:rPr>
    </w:lvl>
  </w:abstractNum>
  <w:abstractNum w:abstractNumId="32"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DFF3E29"/>
    <w:multiLevelType w:val="hybridMultilevel"/>
    <w:tmpl w:val="70420714"/>
    <w:lvl w:ilvl="0" w:tplc="0410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5"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6" w15:restartNumberingAfterBreak="0">
    <w:nsid w:val="34850643"/>
    <w:multiLevelType w:val="multilevel"/>
    <w:tmpl w:val="BCF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6F6E47"/>
    <w:multiLevelType w:val="multilevel"/>
    <w:tmpl w:val="EF948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C25ECE"/>
    <w:multiLevelType w:val="multilevel"/>
    <w:tmpl w:val="BBFE7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40" w15:restartNumberingAfterBreak="0">
    <w:nsid w:val="419F2300"/>
    <w:multiLevelType w:val="hybridMultilevel"/>
    <w:tmpl w:val="FC3C2928"/>
    <w:lvl w:ilvl="0" w:tplc="0410000D">
      <w:start w:val="1"/>
      <w:numFmt w:val="bullet"/>
      <w:lvlText w:val=""/>
      <w:lvlJc w:val="left"/>
      <w:pPr>
        <w:tabs>
          <w:tab w:val="num" w:pos="360"/>
        </w:tabs>
        <w:ind w:left="360" w:hanging="360"/>
      </w:pPr>
      <w:rPr>
        <w:rFonts w:ascii="Wingdings" w:hAnsi="Wingdings" w:hint="default"/>
      </w:rPr>
    </w:lvl>
    <w:lvl w:ilvl="1" w:tplc="0410000D">
      <w:start w:val="1"/>
      <w:numFmt w:val="bullet"/>
      <w:lvlText w:val=""/>
      <w:lvlJc w:val="left"/>
      <w:pPr>
        <w:tabs>
          <w:tab w:val="num" w:pos="1080"/>
        </w:tabs>
        <w:ind w:left="1080" w:hanging="360"/>
      </w:pPr>
      <w:rPr>
        <w:rFonts w:ascii="Wingdings" w:hAnsi="Wingdings" w:hint="default"/>
      </w:rPr>
    </w:lvl>
    <w:lvl w:ilvl="2" w:tplc="80EA25D8" w:tentative="1">
      <w:start w:val="1"/>
      <w:numFmt w:val="bullet"/>
      <w:lvlText w:val="•"/>
      <w:lvlJc w:val="left"/>
      <w:pPr>
        <w:tabs>
          <w:tab w:val="num" w:pos="1800"/>
        </w:tabs>
        <w:ind w:left="1800" w:hanging="360"/>
      </w:pPr>
      <w:rPr>
        <w:rFonts w:ascii="Arial" w:hAnsi="Arial" w:hint="default"/>
      </w:rPr>
    </w:lvl>
    <w:lvl w:ilvl="3" w:tplc="53A44BC4" w:tentative="1">
      <w:start w:val="1"/>
      <w:numFmt w:val="bullet"/>
      <w:lvlText w:val="•"/>
      <w:lvlJc w:val="left"/>
      <w:pPr>
        <w:tabs>
          <w:tab w:val="num" w:pos="2520"/>
        </w:tabs>
        <w:ind w:left="2520" w:hanging="360"/>
      </w:pPr>
      <w:rPr>
        <w:rFonts w:ascii="Arial" w:hAnsi="Arial" w:hint="default"/>
      </w:rPr>
    </w:lvl>
    <w:lvl w:ilvl="4" w:tplc="2634135A" w:tentative="1">
      <w:start w:val="1"/>
      <w:numFmt w:val="bullet"/>
      <w:lvlText w:val="•"/>
      <w:lvlJc w:val="left"/>
      <w:pPr>
        <w:tabs>
          <w:tab w:val="num" w:pos="3240"/>
        </w:tabs>
        <w:ind w:left="3240" w:hanging="360"/>
      </w:pPr>
      <w:rPr>
        <w:rFonts w:ascii="Arial" w:hAnsi="Arial" w:hint="default"/>
      </w:rPr>
    </w:lvl>
    <w:lvl w:ilvl="5" w:tplc="C7245056" w:tentative="1">
      <w:start w:val="1"/>
      <w:numFmt w:val="bullet"/>
      <w:lvlText w:val="•"/>
      <w:lvlJc w:val="left"/>
      <w:pPr>
        <w:tabs>
          <w:tab w:val="num" w:pos="3960"/>
        </w:tabs>
        <w:ind w:left="3960" w:hanging="360"/>
      </w:pPr>
      <w:rPr>
        <w:rFonts w:ascii="Arial" w:hAnsi="Arial" w:hint="default"/>
      </w:rPr>
    </w:lvl>
    <w:lvl w:ilvl="6" w:tplc="49CA51B2" w:tentative="1">
      <w:start w:val="1"/>
      <w:numFmt w:val="bullet"/>
      <w:lvlText w:val="•"/>
      <w:lvlJc w:val="left"/>
      <w:pPr>
        <w:tabs>
          <w:tab w:val="num" w:pos="4680"/>
        </w:tabs>
        <w:ind w:left="4680" w:hanging="360"/>
      </w:pPr>
      <w:rPr>
        <w:rFonts w:ascii="Arial" w:hAnsi="Arial" w:hint="default"/>
      </w:rPr>
    </w:lvl>
    <w:lvl w:ilvl="7" w:tplc="6ACC997C" w:tentative="1">
      <w:start w:val="1"/>
      <w:numFmt w:val="bullet"/>
      <w:lvlText w:val="•"/>
      <w:lvlJc w:val="left"/>
      <w:pPr>
        <w:tabs>
          <w:tab w:val="num" w:pos="5400"/>
        </w:tabs>
        <w:ind w:left="5400" w:hanging="360"/>
      </w:pPr>
      <w:rPr>
        <w:rFonts w:ascii="Arial" w:hAnsi="Arial" w:hint="default"/>
      </w:rPr>
    </w:lvl>
    <w:lvl w:ilvl="8" w:tplc="C0DC4EE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44E25868"/>
    <w:multiLevelType w:val="multilevel"/>
    <w:tmpl w:val="A1E07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4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5" w15:restartNumberingAfterBreak="0">
    <w:nsid w:val="4BC75112"/>
    <w:multiLevelType w:val="multilevel"/>
    <w:tmpl w:val="C6B8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235788"/>
    <w:multiLevelType w:val="hybridMultilevel"/>
    <w:tmpl w:val="4D6A6ACA"/>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7"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2CD46A8"/>
    <w:multiLevelType w:val="hybridMultilevel"/>
    <w:tmpl w:val="C1C8BB7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9" w15:restartNumberingAfterBreak="0">
    <w:nsid w:val="57105642"/>
    <w:multiLevelType w:val="hybridMultilevel"/>
    <w:tmpl w:val="245EAA1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53" w15:restartNumberingAfterBreak="0">
    <w:nsid w:val="5EBE70BB"/>
    <w:multiLevelType w:val="multilevel"/>
    <w:tmpl w:val="F0B4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6E8A7645"/>
    <w:multiLevelType w:val="hybridMultilevel"/>
    <w:tmpl w:val="DE366E6C"/>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6" w15:restartNumberingAfterBreak="0">
    <w:nsid w:val="71051952"/>
    <w:multiLevelType w:val="multilevel"/>
    <w:tmpl w:val="330E0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74F36540"/>
    <w:multiLevelType w:val="multilevel"/>
    <w:tmpl w:val="41AAA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70C4AF0"/>
    <w:multiLevelType w:val="hybridMultilevel"/>
    <w:tmpl w:val="3724BDD2"/>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60" w15:restartNumberingAfterBreak="0">
    <w:nsid w:val="77BC2814"/>
    <w:multiLevelType w:val="hybridMultilevel"/>
    <w:tmpl w:val="928C98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1" w15:restartNumberingAfterBreak="0">
    <w:nsid w:val="7B1221D7"/>
    <w:multiLevelType w:val="hybridMultilevel"/>
    <w:tmpl w:val="E040BA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7C4002F5"/>
    <w:multiLevelType w:val="hybridMultilevel"/>
    <w:tmpl w:val="59FECE34"/>
    <w:lvl w:ilvl="0" w:tplc="04100001">
      <w:start w:val="1"/>
      <w:numFmt w:val="bullet"/>
      <w:lvlText w:val=""/>
      <w:lvlJc w:val="left"/>
      <w:pPr>
        <w:ind w:left="809" w:hanging="360"/>
      </w:pPr>
      <w:rPr>
        <w:rFonts w:ascii="Symbol" w:hAnsi="Symbol" w:hint="default"/>
      </w:rPr>
    </w:lvl>
    <w:lvl w:ilvl="1" w:tplc="04100003" w:tentative="1">
      <w:start w:val="1"/>
      <w:numFmt w:val="bullet"/>
      <w:lvlText w:val="o"/>
      <w:lvlJc w:val="left"/>
      <w:pPr>
        <w:ind w:left="1529" w:hanging="360"/>
      </w:pPr>
      <w:rPr>
        <w:rFonts w:ascii="Courier New" w:hAnsi="Courier New" w:cs="Courier New" w:hint="default"/>
      </w:rPr>
    </w:lvl>
    <w:lvl w:ilvl="2" w:tplc="04100005" w:tentative="1">
      <w:start w:val="1"/>
      <w:numFmt w:val="bullet"/>
      <w:lvlText w:val=""/>
      <w:lvlJc w:val="left"/>
      <w:pPr>
        <w:ind w:left="2249" w:hanging="360"/>
      </w:pPr>
      <w:rPr>
        <w:rFonts w:ascii="Wingdings" w:hAnsi="Wingdings" w:hint="default"/>
      </w:rPr>
    </w:lvl>
    <w:lvl w:ilvl="3" w:tplc="04100001" w:tentative="1">
      <w:start w:val="1"/>
      <w:numFmt w:val="bullet"/>
      <w:lvlText w:val=""/>
      <w:lvlJc w:val="left"/>
      <w:pPr>
        <w:ind w:left="2969" w:hanging="360"/>
      </w:pPr>
      <w:rPr>
        <w:rFonts w:ascii="Symbol" w:hAnsi="Symbol" w:hint="default"/>
      </w:rPr>
    </w:lvl>
    <w:lvl w:ilvl="4" w:tplc="04100003" w:tentative="1">
      <w:start w:val="1"/>
      <w:numFmt w:val="bullet"/>
      <w:lvlText w:val="o"/>
      <w:lvlJc w:val="left"/>
      <w:pPr>
        <w:ind w:left="3689" w:hanging="360"/>
      </w:pPr>
      <w:rPr>
        <w:rFonts w:ascii="Courier New" w:hAnsi="Courier New" w:cs="Courier New" w:hint="default"/>
      </w:rPr>
    </w:lvl>
    <w:lvl w:ilvl="5" w:tplc="04100005" w:tentative="1">
      <w:start w:val="1"/>
      <w:numFmt w:val="bullet"/>
      <w:lvlText w:val=""/>
      <w:lvlJc w:val="left"/>
      <w:pPr>
        <w:ind w:left="4409" w:hanging="360"/>
      </w:pPr>
      <w:rPr>
        <w:rFonts w:ascii="Wingdings" w:hAnsi="Wingdings" w:hint="default"/>
      </w:rPr>
    </w:lvl>
    <w:lvl w:ilvl="6" w:tplc="04100001" w:tentative="1">
      <w:start w:val="1"/>
      <w:numFmt w:val="bullet"/>
      <w:lvlText w:val=""/>
      <w:lvlJc w:val="left"/>
      <w:pPr>
        <w:ind w:left="5129" w:hanging="360"/>
      </w:pPr>
      <w:rPr>
        <w:rFonts w:ascii="Symbol" w:hAnsi="Symbol" w:hint="default"/>
      </w:rPr>
    </w:lvl>
    <w:lvl w:ilvl="7" w:tplc="04100003" w:tentative="1">
      <w:start w:val="1"/>
      <w:numFmt w:val="bullet"/>
      <w:lvlText w:val="o"/>
      <w:lvlJc w:val="left"/>
      <w:pPr>
        <w:ind w:left="5849" w:hanging="360"/>
      </w:pPr>
      <w:rPr>
        <w:rFonts w:ascii="Courier New" w:hAnsi="Courier New" w:cs="Courier New" w:hint="default"/>
      </w:rPr>
    </w:lvl>
    <w:lvl w:ilvl="8" w:tplc="04100005" w:tentative="1">
      <w:start w:val="1"/>
      <w:numFmt w:val="bullet"/>
      <w:lvlText w:val=""/>
      <w:lvlJc w:val="left"/>
      <w:pPr>
        <w:ind w:left="6569" w:hanging="360"/>
      </w:pPr>
      <w:rPr>
        <w:rFonts w:ascii="Wingdings" w:hAnsi="Wingdings" w:hint="default"/>
      </w:rPr>
    </w:lvl>
  </w:abstractNum>
  <w:abstractNum w:abstractNumId="63" w15:restartNumberingAfterBreak="0">
    <w:nsid w:val="7DA622FB"/>
    <w:multiLevelType w:val="hybridMultilevel"/>
    <w:tmpl w:val="13E0C596"/>
    <w:lvl w:ilvl="0" w:tplc="0410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DB557C2"/>
    <w:multiLevelType w:val="multilevel"/>
    <w:tmpl w:val="A60CBC6E"/>
    <w:lvl w:ilvl="0">
      <w:start w:val="1"/>
      <w:numFmt w:val="bullet"/>
      <w:lvlText w:val=""/>
      <w:lvlJc w:val="left"/>
      <w:pPr>
        <w:tabs>
          <w:tab w:val="num" w:pos="1068"/>
        </w:tabs>
        <w:ind w:left="1068" w:hanging="360"/>
      </w:pPr>
      <w:rPr>
        <w:rFonts w:ascii="Wingdings" w:hAnsi="Wingdings" w:hint="default"/>
        <w:sz w:val="20"/>
      </w:rPr>
    </w:lvl>
    <w:lvl w:ilvl="1">
      <w:start w:val="1"/>
      <w:numFmt w:val="bullet"/>
      <w:lvlText w:val=""/>
      <w:lvlJc w:val="left"/>
      <w:pPr>
        <w:ind w:left="1788"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5"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8"/>
  </w:num>
  <w:num w:numId="2" w16cid:durableId="1659650552">
    <w:abstractNumId w:val="32"/>
  </w:num>
  <w:num w:numId="3" w16cid:durableId="2142992583">
    <w:abstractNumId w:val="0"/>
  </w:num>
  <w:num w:numId="4" w16cid:durableId="102457732">
    <w:abstractNumId w:val="1"/>
  </w:num>
  <w:num w:numId="5" w16cid:durableId="1578512052">
    <w:abstractNumId w:val="2"/>
  </w:num>
  <w:num w:numId="6" w16cid:durableId="1236547490">
    <w:abstractNumId w:val="22"/>
  </w:num>
  <w:num w:numId="7" w16cid:durableId="414280458">
    <w:abstractNumId w:val="15"/>
  </w:num>
  <w:num w:numId="8" w16cid:durableId="1059788564">
    <w:abstractNumId w:val="43"/>
  </w:num>
  <w:num w:numId="9" w16cid:durableId="1047922356">
    <w:abstractNumId w:val="21"/>
  </w:num>
  <w:num w:numId="10" w16cid:durableId="697507067">
    <w:abstractNumId w:val="65"/>
  </w:num>
  <w:num w:numId="11" w16cid:durableId="1525050453">
    <w:abstractNumId w:val="39"/>
  </w:num>
  <w:num w:numId="12" w16cid:durableId="215092348">
    <w:abstractNumId w:val="9"/>
  </w:num>
  <w:num w:numId="13" w16cid:durableId="164591424">
    <w:abstractNumId w:val="10"/>
  </w:num>
  <w:num w:numId="14" w16cid:durableId="660816996">
    <w:abstractNumId w:val="7"/>
  </w:num>
  <w:num w:numId="15" w16cid:durableId="1596792293">
    <w:abstractNumId w:val="28"/>
  </w:num>
  <w:num w:numId="16" w16cid:durableId="116334776">
    <w:abstractNumId w:val="55"/>
  </w:num>
  <w:num w:numId="17" w16cid:durableId="1658221711">
    <w:abstractNumId w:val="12"/>
  </w:num>
  <w:num w:numId="18" w16cid:durableId="1671061976">
    <w:abstractNumId w:val="42"/>
  </w:num>
  <w:num w:numId="19" w16cid:durableId="1637952844">
    <w:abstractNumId w:val="3"/>
  </w:num>
  <w:num w:numId="20" w16cid:durableId="99029801">
    <w:abstractNumId w:val="4"/>
  </w:num>
  <w:num w:numId="21" w16cid:durableId="2083409811">
    <w:abstractNumId w:val="23"/>
  </w:num>
  <w:num w:numId="22" w16cid:durableId="2027828822">
    <w:abstractNumId w:val="26"/>
  </w:num>
  <w:num w:numId="23" w16cid:durableId="1400326441">
    <w:abstractNumId w:val="29"/>
  </w:num>
  <w:num w:numId="24" w16cid:durableId="654383935">
    <w:abstractNumId w:val="47"/>
  </w:num>
  <w:num w:numId="25" w16cid:durableId="129637878">
    <w:abstractNumId w:val="16"/>
  </w:num>
  <w:num w:numId="26" w16cid:durableId="832912483">
    <w:abstractNumId w:val="50"/>
  </w:num>
  <w:num w:numId="27" w16cid:durableId="1380086168">
    <w:abstractNumId w:val="31"/>
  </w:num>
  <w:num w:numId="28" w16cid:durableId="888300677">
    <w:abstractNumId w:val="46"/>
  </w:num>
  <w:num w:numId="29" w16cid:durableId="143939313">
    <w:abstractNumId w:val="51"/>
  </w:num>
  <w:num w:numId="30" w16cid:durableId="397755021">
    <w:abstractNumId w:val="54"/>
  </w:num>
  <w:num w:numId="31" w16cid:durableId="1819959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7738670">
    <w:abstractNumId w:val="44"/>
  </w:num>
  <w:num w:numId="33" w16cid:durableId="1461151839">
    <w:abstractNumId w:val="57"/>
  </w:num>
  <w:num w:numId="34" w16cid:durableId="1154950419">
    <w:abstractNumId w:val="52"/>
  </w:num>
  <w:num w:numId="35" w16cid:durableId="470903070">
    <w:abstractNumId w:val="35"/>
  </w:num>
  <w:num w:numId="36" w16cid:durableId="1739594374">
    <w:abstractNumId w:val="34"/>
  </w:num>
  <w:num w:numId="37" w16cid:durableId="5719752">
    <w:abstractNumId w:val="25"/>
  </w:num>
  <w:num w:numId="38" w16cid:durableId="422917374">
    <w:abstractNumId w:val="27"/>
  </w:num>
  <w:num w:numId="39" w16cid:durableId="1256211543">
    <w:abstractNumId w:val="49"/>
  </w:num>
  <w:num w:numId="40" w16cid:durableId="2029327984">
    <w:abstractNumId w:val="14"/>
  </w:num>
  <w:num w:numId="41" w16cid:durableId="1162165538">
    <w:abstractNumId w:val="59"/>
  </w:num>
  <w:num w:numId="42" w16cid:durableId="527302979">
    <w:abstractNumId w:val="13"/>
  </w:num>
  <w:num w:numId="43" w16cid:durableId="1378775199">
    <w:abstractNumId w:val="48"/>
  </w:num>
  <w:num w:numId="44" w16cid:durableId="609513298">
    <w:abstractNumId w:val="41"/>
  </w:num>
  <w:num w:numId="45" w16cid:durableId="1929923109">
    <w:abstractNumId w:val="19"/>
  </w:num>
  <w:num w:numId="46" w16cid:durableId="170680133">
    <w:abstractNumId w:val="18"/>
  </w:num>
  <w:num w:numId="47" w16cid:durableId="99375264">
    <w:abstractNumId w:val="30"/>
  </w:num>
  <w:num w:numId="48" w16cid:durableId="1387101268">
    <w:abstractNumId w:val="37"/>
  </w:num>
  <w:num w:numId="49" w16cid:durableId="1251306463">
    <w:abstractNumId w:val="53"/>
  </w:num>
  <w:num w:numId="50" w16cid:durableId="1812601820">
    <w:abstractNumId w:val="38"/>
  </w:num>
  <w:num w:numId="51" w16cid:durableId="1759405610">
    <w:abstractNumId w:val="11"/>
  </w:num>
  <w:num w:numId="52" w16cid:durableId="845706431">
    <w:abstractNumId w:val="45"/>
  </w:num>
  <w:num w:numId="53" w16cid:durableId="1734307229">
    <w:abstractNumId w:val="36"/>
  </w:num>
  <w:num w:numId="54" w16cid:durableId="411197713">
    <w:abstractNumId w:val="56"/>
  </w:num>
  <w:num w:numId="55" w16cid:durableId="774055097">
    <w:abstractNumId w:val="17"/>
  </w:num>
  <w:num w:numId="56" w16cid:durableId="1959679208">
    <w:abstractNumId w:val="40"/>
  </w:num>
  <w:num w:numId="57" w16cid:durableId="493225352">
    <w:abstractNumId w:val="24"/>
  </w:num>
  <w:num w:numId="58" w16cid:durableId="432674818">
    <w:abstractNumId w:val="58"/>
  </w:num>
  <w:num w:numId="59" w16cid:durableId="1959142630">
    <w:abstractNumId w:val="64"/>
  </w:num>
  <w:num w:numId="60" w16cid:durableId="1707290066">
    <w:abstractNumId w:val="61"/>
  </w:num>
  <w:num w:numId="61" w16cid:durableId="566112315">
    <w:abstractNumId w:val="62"/>
  </w:num>
  <w:num w:numId="62" w16cid:durableId="1296712525">
    <w:abstractNumId w:val="20"/>
  </w:num>
  <w:num w:numId="63" w16cid:durableId="291981861">
    <w:abstractNumId w:val="5"/>
  </w:num>
  <w:num w:numId="64" w16cid:durableId="1164517451">
    <w:abstractNumId w:val="60"/>
  </w:num>
  <w:num w:numId="65" w16cid:durableId="473789494">
    <w:abstractNumId w:val="6"/>
  </w:num>
  <w:num w:numId="66" w16cid:durableId="903763097">
    <w:abstractNumId w:val="63"/>
  </w:num>
  <w:num w:numId="67" w16cid:durableId="187572448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10D73"/>
    <w:rsid w:val="0001314D"/>
    <w:rsid w:val="0001443F"/>
    <w:rsid w:val="00015D2C"/>
    <w:rsid w:val="00016658"/>
    <w:rsid w:val="0001778E"/>
    <w:rsid w:val="00021EB3"/>
    <w:rsid w:val="00022BB3"/>
    <w:rsid w:val="000239CA"/>
    <w:rsid w:val="0003018C"/>
    <w:rsid w:val="000309DF"/>
    <w:rsid w:val="0003158E"/>
    <w:rsid w:val="00031FEB"/>
    <w:rsid w:val="000371CE"/>
    <w:rsid w:val="0004033D"/>
    <w:rsid w:val="00046B4A"/>
    <w:rsid w:val="00046EF9"/>
    <w:rsid w:val="00047934"/>
    <w:rsid w:val="0005084A"/>
    <w:rsid w:val="00051A9E"/>
    <w:rsid w:val="00051CAE"/>
    <w:rsid w:val="00051E72"/>
    <w:rsid w:val="000534AD"/>
    <w:rsid w:val="000539ED"/>
    <w:rsid w:val="00053DE3"/>
    <w:rsid w:val="00053E60"/>
    <w:rsid w:val="000564C9"/>
    <w:rsid w:val="00056833"/>
    <w:rsid w:val="00062E4A"/>
    <w:rsid w:val="00067088"/>
    <w:rsid w:val="000670A5"/>
    <w:rsid w:val="00067363"/>
    <w:rsid w:val="00070194"/>
    <w:rsid w:val="0007048C"/>
    <w:rsid w:val="000707BB"/>
    <w:rsid w:val="00072224"/>
    <w:rsid w:val="000736AB"/>
    <w:rsid w:val="00074CDD"/>
    <w:rsid w:val="0007706B"/>
    <w:rsid w:val="0008242F"/>
    <w:rsid w:val="00082B3F"/>
    <w:rsid w:val="000857C6"/>
    <w:rsid w:val="00087094"/>
    <w:rsid w:val="00093B8A"/>
    <w:rsid w:val="00095FAC"/>
    <w:rsid w:val="000A19BA"/>
    <w:rsid w:val="000A2C09"/>
    <w:rsid w:val="000A74CB"/>
    <w:rsid w:val="000B0C7A"/>
    <w:rsid w:val="000B12C5"/>
    <w:rsid w:val="000B480F"/>
    <w:rsid w:val="000B5523"/>
    <w:rsid w:val="000B6C44"/>
    <w:rsid w:val="000B7E48"/>
    <w:rsid w:val="000C0039"/>
    <w:rsid w:val="000C11ED"/>
    <w:rsid w:val="000C7368"/>
    <w:rsid w:val="000D1AFB"/>
    <w:rsid w:val="000D5BE5"/>
    <w:rsid w:val="000E1E4D"/>
    <w:rsid w:val="000E246B"/>
    <w:rsid w:val="000E3AE1"/>
    <w:rsid w:val="000E446C"/>
    <w:rsid w:val="000F0CA0"/>
    <w:rsid w:val="000F2156"/>
    <w:rsid w:val="000F4537"/>
    <w:rsid w:val="000F4D89"/>
    <w:rsid w:val="000F5E3D"/>
    <w:rsid w:val="000F5F5D"/>
    <w:rsid w:val="000F6179"/>
    <w:rsid w:val="000F6876"/>
    <w:rsid w:val="000F7F3B"/>
    <w:rsid w:val="00100384"/>
    <w:rsid w:val="00101744"/>
    <w:rsid w:val="00102766"/>
    <w:rsid w:val="00103951"/>
    <w:rsid w:val="00104CEA"/>
    <w:rsid w:val="00112288"/>
    <w:rsid w:val="00112BBD"/>
    <w:rsid w:val="00114DF5"/>
    <w:rsid w:val="00117293"/>
    <w:rsid w:val="00121CEA"/>
    <w:rsid w:val="0012335E"/>
    <w:rsid w:val="001260DF"/>
    <w:rsid w:val="00131078"/>
    <w:rsid w:val="00132B57"/>
    <w:rsid w:val="001335C6"/>
    <w:rsid w:val="00133C52"/>
    <w:rsid w:val="00134A79"/>
    <w:rsid w:val="00135167"/>
    <w:rsid w:val="001352AB"/>
    <w:rsid w:val="001409FB"/>
    <w:rsid w:val="00140B98"/>
    <w:rsid w:val="0014512B"/>
    <w:rsid w:val="001451B9"/>
    <w:rsid w:val="001476A6"/>
    <w:rsid w:val="001508F3"/>
    <w:rsid w:val="00153B92"/>
    <w:rsid w:val="00154F0E"/>
    <w:rsid w:val="00157BF6"/>
    <w:rsid w:val="00160EA8"/>
    <w:rsid w:val="001622AF"/>
    <w:rsid w:val="0016323E"/>
    <w:rsid w:val="00164BD8"/>
    <w:rsid w:val="00167C80"/>
    <w:rsid w:val="00170502"/>
    <w:rsid w:val="00174486"/>
    <w:rsid w:val="00174541"/>
    <w:rsid w:val="00175FFB"/>
    <w:rsid w:val="00180592"/>
    <w:rsid w:val="00182723"/>
    <w:rsid w:val="00185A49"/>
    <w:rsid w:val="00186225"/>
    <w:rsid w:val="0018773E"/>
    <w:rsid w:val="00191CA1"/>
    <w:rsid w:val="001922B6"/>
    <w:rsid w:val="001A23E7"/>
    <w:rsid w:val="001A3750"/>
    <w:rsid w:val="001A5909"/>
    <w:rsid w:val="001A6378"/>
    <w:rsid w:val="001B1257"/>
    <w:rsid w:val="001B1415"/>
    <w:rsid w:val="001B484F"/>
    <w:rsid w:val="001B7378"/>
    <w:rsid w:val="001C0302"/>
    <w:rsid w:val="001C6C49"/>
    <w:rsid w:val="001D4B64"/>
    <w:rsid w:val="001D6B50"/>
    <w:rsid w:val="001E4529"/>
    <w:rsid w:val="001E52E4"/>
    <w:rsid w:val="001F16A2"/>
    <w:rsid w:val="001F207B"/>
    <w:rsid w:val="001F6C2D"/>
    <w:rsid w:val="00207849"/>
    <w:rsid w:val="00210607"/>
    <w:rsid w:val="00211108"/>
    <w:rsid w:val="00213B82"/>
    <w:rsid w:val="00213C1D"/>
    <w:rsid w:val="0021559E"/>
    <w:rsid w:val="0021725D"/>
    <w:rsid w:val="00217C76"/>
    <w:rsid w:val="00222A56"/>
    <w:rsid w:val="002247FE"/>
    <w:rsid w:val="00225146"/>
    <w:rsid w:val="00226CB3"/>
    <w:rsid w:val="0023285D"/>
    <w:rsid w:val="00240337"/>
    <w:rsid w:val="002425CA"/>
    <w:rsid w:val="0024358F"/>
    <w:rsid w:val="0024391D"/>
    <w:rsid w:val="002467E9"/>
    <w:rsid w:val="0025352F"/>
    <w:rsid w:val="002539BB"/>
    <w:rsid w:val="00255CE2"/>
    <w:rsid w:val="0025698C"/>
    <w:rsid w:val="0026467A"/>
    <w:rsid w:val="00265864"/>
    <w:rsid w:val="002708A6"/>
    <w:rsid w:val="00275C98"/>
    <w:rsid w:val="002772BD"/>
    <w:rsid w:val="0028117F"/>
    <w:rsid w:val="00281606"/>
    <w:rsid w:val="00282A21"/>
    <w:rsid w:val="00283797"/>
    <w:rsid w:val="002860BF"/>
    <w:rsid w:val="002863D9"/>
    <w:rsid w:val="00286C40"/>
    <w:rsid w:val="0029126B"/>
    <w:rsid w:val="0029332E"/>
    <w:rsid w:val="002943C2"/>
    <w:rsid w:val="00297481"/>
    <w:rsid w:val="002A014D"/>
    <w:rsid w:val="002A6748"/>
    <w:rsid w:val="002B0440"/>
    <w:rsid w:val="002B206B"/>
    <w:rsid w:val="002B3171"/>
    <w:rsid w:val="002B684C"/>
    <w:rsid w:val="002C0DCC"/>
    <w:rsid w:val="002C1A6C"/>
    <w:rsid w:val="002C1C92"/>
    <w:rsid w:val="002C1E86"/>
    <w:rsid w:val="002D115B"/>
    <w:rsid w:val="002D32F8"/>
    <w:rsid w:val="002D3EC6"/>
    <w:rsid w:val="002D472B"/>
    <w:rsid w:val="002D473A"/>
    <w:rsid w:val="002D786D"/>
    <w:rsid w:val="002E1891"/>
    <w:rsid w:val="002E1DEB"/>
    <w:rsid w:val="002E1F85"/>
    <w:rsid w:val="002E5DB6"/>
    <w:rsid w:val="002F49B3"/>
    <w:rsid w:val="002F66C4"/>
    <w:rsid w:val="00300433"/>
    <w:rsid w:val="00300F45"/>
    <w:rsid w:val="00304B62"/>
    <w:rsid w:val="0030701D"/>
    <w:rsid w:val="003101F6"/>
    <w:rsid w:val="003204FE"/>
    <w:rsid w:val="003307A6"/>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939"/>
    <w:rsid w:val="00392E1C"/>
    <w:rsid w:val="00395933"/>
    <w:rsid w:val="003A007F"/>
    <w:rsid w:val="003A01DE"/>
    <w:rsid w:val="003A1779"/>
    <w:rsid w:val="003A2CF9"/>
    <w:rsid w:val="003A433E"/>
    <w:rsid w:val="003A5D3A"/>
    <w:rsid w:val="003B5F88"/>
    <w:rsid w:val="003B79E2"/>
    <w:rsid w:val="003C0DE3"/>
    <w:rsid w:val="003C3DA3"/>
    <w:rsid w:val="003C60F6"/>
    <w:rsid w:val="003C7A75"/>
    <w:rsid w:val="003D24B4"/>
    <w:rsid w:val="003D4352"/>
    <w:rsid w:val="003E18F4"/>
    <w:rsid w:val="003E2DA4"/>
    <w:rsid w:val="003E2E35"/>
    <w:rsid w:val="003E5C47"/>
    <w:rsid w:val="003E6F53"/>
    <w:rsid w:val="003F2D21"/>
    <w:rsid w:val="003F5439"/>
    <w:rsid w:val="003F65FD"/>
    <w:rsid w:val="004076E9"/>
    <w:rsid w:val="004134CF"/>
    <w:rsid w:val="00414813"/>
    <w:rsid w:val="00416DC1"/>
    <w:rsid w:val="00417757"/>
    <w:rsid w:val="00430C48"/>
    <w:rsid w:val="00433CB5"/>
    <w:rsid w:val="00435251"/>
    <w:rsid w:val="00435CFB"/>
    <w:rsid w:val="0044224C"/>
    <w:rsid w:val="00443639"/>
    <w:rsid w:val="00446355"/>
    <w:rsid w:val="0044774A"/>
    <w:rsid w:val="00447859"/>
    <w:rsid w:val="004563DD"/>
    <w:rsid w:val="00462440"/>
    <w:rsid w:val="00463FAE"/>
    <w:rsid w:val="004652D3"/>
    <w:rsid w:val="004657B2"/>
    <w:rsid w:val="004722C2"/>
    <w:rsid w:val="004729B5"/>
    <w:rsid w:val="00473A05"/>
    <w:rsid w:val="00474D10"/>
    <w:rsid w:val="00475783"/>
    <w:rsid w:val="00484CE2"/>
    <w:rsid w:val="00485D17"/>
    <w:rsid w:val="004914CB"/>
    <w:rsid w:val="00497369"/>
    <w:rsid w:val="004A1199"/>
    <w:rsid w:val="004A5D71"/>
    <w:rsid w:val="004A786E"/>
    <w:rsid w:val="004B09C3"/>
    <w:rsid w:val="004B5569"/>
    <w:rsid w:val="004B62EF"/>
    <w:rsid w:val="004C01A7"/>
    <w:rsid w:val="004C628C"/>
    <w:rsid w:val="004D18E3"/>
    <w:rsid w:val="004D1C0F"/>
    <w:rsid w:val="004D539A"/>
    <w:rsid w:val="004D573E"/>
    <w:rsid w:val="004E105E"/>
    <w:rsid w:val="004E6955"/>
    <w:rsid w:val="004F0D5D"/>
    <w:rsid w:val="004F1E07"/>
    <w:rsid w:val="004F7A83"/>
    <w:rsid w:val="00503E82"/>
    <w:rsid w:val="00504B83"/>
    <w:rsid w:val="00505644"/>
    <w:rsid w:val="005057E0"/>
    <w:rsid w:val="005104C0"/>
    <w:rsid w:val="0051112D"/>
    <w:rsid w:val="00517576"/>
    <w:rsid w:val="00520DBD"/>
    <w:rsid w:val="00520F00"/>
    <w:rsid w:val="00525018"/>
    <w:rsid w:val="005253E9"/>
    <w:rsid w:val="00526196"/>
    <w:rsid w:val="005263CD"/>
    <w:rsid w:val="0052773A"/>
    <w:rsid w:val="00527AAD"/>
    <w:rsid w:val="00535EF8"/>
    <w:rsid w:val="005420D2"/>
    <w:rsid w:val="00543DF4"/>
    <w:rsid w:val="00547C3A"/>
    <w:rsid w:val="00551462"/>
    <w:rsid w:val="00551ED0"/>
    <w:rsid w:val="005528BF"/>
    <w:rsid w:val="005540B3"/>
    <w:rsid w:val="0055496F"/>
    <w:rsid w:val="0055517D"/>
    <w:rsid w:val="00557E4E"/>
    <w:rsid w:val="005603E9"/>
    <w:rsid w:val="00560F4E"/>
    <w:rsid w:val="00561EFF"/>
    <w:rsid w:val="00565200"/>
    <w:rsid w:val="00567DE5"/>
    <w:rsid w:val="00567E59"/>
    <w:rsid w:val="00576F0F"/>
    <w:rsid w:val="00581E1C"/>
    <w:rsid w:val="00583A1F"/>
    <w:rsid w:val="00584195"/>
    <w:rsid w:val="00585647"/>
    <w:rsid w:val="00585A3D"/>
    <w:rsid w:val="00585C3D"/>
    <w:rsid w:val="00591CC1"/>
    <w:rsid w:val="0059641C"/>
    <w:rsid w:val="005A4B10"/>
    <w:rsid w:val="005A5AB6"/>
    <w:rsid w:val="005A7F30"/>
    <w:rsid w:val="005B0540"/>
    <w:rsid w:val="005B65B5"/>
    <w:rsid w:val="005C77DE"/>
    <w:rsid w:val="005D1FAE"/>
    <w:rsid w:val="005D35DD"/>
    <w:rsid w:val="005D742D"/>
    <w:rsid w:val="005E0503"/>
    <w:rsid w:val="005E12B3"/>
    <w:rsid w:val="005E1624"/>
    <w:rsid w:val="005E1D00"/>
    <w:rsid w:val="005E1E0C"/>
    <w:rsid w:val="005E2288"/>
    <w:rsid w:val="005E387E"/>
    <w:rsid w:val="005E53CE"/>
    <w:rsid w:val="005E678D"/>
    <w:rsid w:val="005E721D"/>
    <w:rsid w:val="005F2C92"/>
    <w:rsid w:val="005F5051"/>
    <w:rsid w:val="005F72D5"/>
    <w:rsid w:val="006008A3"/>
    <w:rsid w:val="00601F99"/>
    <w:rsid w:val="00604D3F"/>
    <w:rsid w:val="00605CA8"/>
    <w:rsid w:val="00605DE5"/>
    <w:rsid w:val="00606B2E"/>
    <w:rsid w:val="00607877"/>
    <w:rsid w:val="006105EA"/>
    <w:rsid w:val="00613E0F"/>
    <w:rsid w:val="006149C4"/>
    <w:rsid w:val="006167AA"/>
    <w:rsid w:val="0062483F"/>
    <w:rsid w:val="00625E28"/>
    <w:rsid w:val="00631097"/>
    <w:rsid w:val="00632BF9"/>
    <w:rsid w:val="00632F5C"/>
    <w:rsid w:val="00635CBB"/>
    <w:rsid w:val="006378DA"/>
    <w:rsid w:val="00637EE7"/>
    <w:rsid w:val="00642F67"/>
    <w:rsid w:val="00647912"/>
    <w:rsid w:val="0065050C"/>
    <w:rsid w:val="0065467C"/>
    <w:rsid w:val="00655272"/>
    <w:rsid w:val="00660340"/>
    <w:rsid w:val="0066271B"/>
    <w:rsid w:val="00663BD8"/>
    <w:rsid w:val="006648CD"/>
    <w:rsid w:val="006658F7"/>
    <w:rsid w:val="00672854"/>
    <w:rsid w:val="006729EF"/>
    <w:rsid w:val="0067471F"/>
    <w:rsid w:val="00674BB2"/>
    <w:rsid w:val="006759A4"/>
    <w:rsid w:val="006761FD"/>
    <w:rsid w:val="0067699A"/>
    <w:rsid w:val="0068062A"/>
    <w:rsid w:val="00683118"/>
    <w:rsid w:val="00683C2E"/>
    <w:rsid w:val="0068535B"/>
    <w:rsid w:val="00691032"/>
    <w:rsid w:val="00692070"/>
    <w:rsid w:val="006A149B"/>
    <w:rsid w:val="006A5CE3"/>
    <w:rsid w:val="006A73FD"/>
    <w:rsid w:val="006B0653"/>
    <w:rsid w:val="006B08A5"/>
    <w:rsid w:val="006B162F"/>
    <w:rsid w:val="006B2F2A"/>
    <w:rsid w:val="006B7D8C"/>
    <w:rsid w:val="006B7FC2"/>
    <w:rsid w:val="006C0DCD"/>
    <w:rsid w:val="006C10F5"/>
    <w:rsid w:val="006C1D43"/>
    <w:rsid w:val="006C1E40"/>
    <w:rsid w:val="006C2785"/>
    <w:rsid w:val="006C761E"/>
    <w:rsid w:val="006D04D6"/>
    <w:rsid w:val="006D415B"/>
    <w:rsid w:val="006D4AC3"/>
    <w:rsid w:val="006E0673"/>
    <w:rsid w:val="006E2EFA"/>
    <w:rsid w:val="006E33D9"/>
    <w:rsid w:val="006E4837"/>
    <w:rsid w:val="006E4E92"/>
    <w:rsid w:val="006F05B1"/>
    <w:rsid w:val="006F5F2C"/>
    <w:rsid w:val="007018B7"/>
    <w:rsid w:val="00703338"/>
    <w:rsid w:val="007046E4"/>
    <w:rsid w:val="00705188"/>
    <w:rsid w:val="00706853"/>
    <w:rsid w:val="00706DD4"/>
    <w:rsid w:val="00710D1C"/>
    <w:rsid w:val="00717756"/>
    <w:rsid w:val="0072474A"/>
    <w:rsid w:val="00725408"/>
    <w:rsid w:val="00725C14"/>
    <w:rsid w:val="0072785A"/>
    <w:rsid w:val="00731440"/>
    <w:rsid w:val="00733D1B"/>
    <w:rsid w:val="00734F76"/>
    <w:rsid w:val="00740439"/>
    <w:rsid w:val="00740888"/>
    <w:rsid w:val="0074655A"/>
    <w:rsid w:val="00747847"/>
    <w:rsid w:val="00750EBA"/>
    <w:rsid w:val="0076314A"/>
    <w:rsid w:val="0076508D"/>
    <w:rsid w:val="007676DE"/>
    <w:rsid w:val="00770331"/>
    <w:rsid w:val="00772936"/>
    <w:rsid w:val="00774239"/>
    <w:rsid w:val="00775397"/>
    <w:rsid w:val="0077662D"/>
    <w:rsid w:val="00776FCB"/>
    <w:rsid w:val="00777992"/>
    <w:rsid w:val="0079013C"/>
    <w:rsid w:val="00790973"/>
    <w:rsid w:val="007927F5"/>
    <w:rsid w:val="00793F6A"/>
    <w:rsid w:val="0079402C"/>
    <w:rsid w:val="00796D2C"/>
    <w:rsid w:val="007A3EDB"/>
    <w:rsid w:val="007B162F"/>
    <w:rsid w:val="007B4259"/>
    <w:rsid w:val="007B4C06"/>
    <w:rsid w:val="007B55E7"/>
    <w:rsid w:val="007B59D8"/>
    <w:rsid w:val="007C09AC"/>
    <w:rsid w:val="007C35CC"/>
    <w:rsid w:val="007C4C5B"/>
    <w:rsid w:val="007D302B"/>
    <w:rsid w:val="007D3843"/>
    <w:rsid w:val="007D74F4"/>
    <w:rsid w:val="007D7569"/>
    <w:rsid w:val="007D7C11"/>
    <w:rsid w:val="007E040F"/>
    <w:rsid w:val="007E0636"/>
    <w:rsid w:val="007E2352"/>
    <w:rsid w:val="007E6F99"/>
    <w:rsid w:val="007F17F0"/>
    <w:rsid w:val="007F24B6"/>
    <w:rsid w:val="007F5DF0"/>
    <w:rsid w:val="007F6DF6"/>
    <w:rsid w:val="00801BA6"/>
    <w:rsid w:val="008022B1"/>
    <w:rsid w:val="00811416"/>
    <w:rsid w:val="00815D29"/>
    <w:rsid w:val="00821BBE"/>
    <w:rsid w:val="008233D7"/>
    <w:rsid w:val="0082652D"/>
    <w:rsid w:val="008303A6"/>
    <w:rsid w:val="00831FA2"/>
    <w:rsid w:val="00832733"/>
    <w:rsid w:val="00836588"/>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0B86"/>
    <w:rsid w:val="00894D01"/>
    <w:rsid w:val="008976D9"/>
    <w:rsid w:val="00897BDF"/>
    <w:rsid w:val="008A1E97"/>
    <w:rsid w:val="008A25A6"/>
    <w:rsid w:val="008B1FC8"/>
    <w:rsid w:val="008B37FD"/>
    <w:rsid w:val="008B5935"/>
    <w:rsid w:val="008B6767"/>
    <w:rsid w:val="008B67E9"/>
    <w:rsid w:val="008C0440"/>
    <w:rsid w:val="008C1400"/>
    <w:rsid w:val="008D1008"/>
    <w:rsid w:val="008D1317"/>
    <w:rsid w:val="008D736C"/>
    <w:rsid w:val="008E0DE5"/>
    <w:rsid w:val="008E7578"/>
    <w:rsid w:val="008F28B1"/>
    <w:rsid w:val="008F3CD8"/>
    <w:rsid w:val="008F7B5F"/>
    <w:rsid w:val="0090455C"/>
    <w:rsid w:val="00904F44"/>
    <w:rsid w:val="00906BD1"/>
    <w:rsid w:val="009105E1"/>
    <w:rsid w:val="0091078D"/>
    <w:rsid w:val="00912221"/>
    <w:rsid w:val="009129FA"/>
    <w:rsid w:val="00923596"/>
    <w:rsid w:val="009246DD"/>
    <w:rsid w:val="00926E33"/>
    <w:rsid w:val="0093431C"/>
    <w:rsid w:val="00940667"/>
    <w:rsid w:val="00941128"/>
    <w:rsid w:val="00942D93"/>
    <w:rsid w:val="009454DE"/>
    <w:rsid w:val="00947939"/>
    <w:rsid w:val="00955B20"/>
    <w:rsid w:val="00956EC5"/>
    <w:rsid w:val="00964DE6"/>
    <w:rsid w:val="00964F6A"/>
    <w:rsid w:val="00971485"/>
    <w:rsid w:val="0097360E"/>
    <w:rsid w:val="00980B3C"/>
    <w:rsid w:val="0098483C"/>
    <w:rsid w:val="00986B21"/>
    <w:rsid w:val="00990253"/>
    <w:rsid w:val="00990DB4"/>
    <w:rsid w:val="009944D6"/>
    <w:rsid w:val="009958CB"/>
    <w:rsid w:val="00997C40"/>
    <w:rsid w:val="00997C5F"/>
    <w:rsid w:val="009A0736"/>
    <w:rsid w:val="009A0D66"/>
    <w:rsid w:val="009B2F7D"/>
    <w:rsid w:val="009B31B2"/>
    <w:rsid w:val="009B3956"/>
    <w:rsid w:val="009B677F"/>
    <w:rsid w:val="009C341C"/>
    <w:rsid w:val="009C54FA"/>
    <w:rsid w:val="009C723F"/>
    <w:rsid w:val="009D01C1"/>
    <w:rsid w:val="009D0487"/>
    <w:rsid w:val="009D102B"/>
    <w:rsid w:val="009D1FFB"/>
    <w:rsid w:val="009D21BE"/>
    <w:rsid w:val="009D22EB"/>
    <w:rsid w:val="009D2CF7"/>
    <w:rsid w:val="009D42CC"/>
    <w:rsid w:val="009D7632"/>
    <w:rsid w:val="009E0275"/>
    <w:rsid w:val="009E3BF8"/>
    <w:rsid w:val="009E45B1"/>
    <w:rsid w:val="009F0ED6"/>
    <w:rsid w:val="009F477B"/>
    <w:rsid w:val="009F4F91"/>
    <w:rsid w:val="00A023CC"/>
    <w:rsid w:val="00A10524"/>
    <w:rsid w:val="00A1059A"/>
    <w:rsid w:val="00A11AC5"/>
    <w:rsid w:val="00A11DB1"/>
    <w:rsid w:val="00A13318"/>
    <w:rsid w:val="00A15AF4"/>
    <w:rsid w:val="00A174A1"/>
    <w:rsid w:val="00A20A7A"/>
    <w:rsid w:val="00A20A96"/>
    <w:rsid w:val="00A20DA6"/>
    <w:rsid w:val="00A31FDE"/>
    <w:rsid w:val="00A32674"/>
    <w:rsid w:val="00A32D87"/>
    <w:rsid w:val="00A372BD"/>
    <w:rsid w:val="00A403C5"/>
    <w:rsid w:val="00A41940"/>
    <w:rsid w:val="00A41BEA"/>
    <w:rsid w:val="00A44878"/>
    <w:rsid w:val="00A4533F"/>
    <w:rsid w:val="00A47531"/>
    <w:rsid w:val="00A47AA5"/>
    <w:rsid w:val="00A53D16"/>
    <w:rsid w:val="00A552D6"/>
    <w:rsid w:val="00A5614F"/>
    <w:rsid w:val="00A57F54"/>
    <w:rsid w:val="00A6054A"/>
    <w:rsid w:val="00A6127E"/>
    <w:rsid w:val="00A62F2B"/>
    <w:rsid w:val="00A62F6A"/>
    <w:rsid w:val="00A6464D"/>
    <w:rsid w:val="00A65DF8"/>
    <w:rsid w:val="00A727A8"/>
    <w:rsid w:val="00A76733"/>
    <w:rsid w:val="00A836EA"/>
    <w:rsid w:val="00A85462"/>
    <w:rsid w:val="00A90F34"/>
    <w:rsid w:val="00A91C14"/>
    <w:rsid w:val="00A9408D"/>
    <w:rsid w:val="00A94E66"/>
    <w:rsid w:val="00AA3F35"/>
    <w:rsid w:val="00AA6CCD"/>
    <w:rsid w:val="00AB2F9A"/>
    <w:rsid w:val="00AB3F38"/>
    <w:rsid w:val="00AB76C8"/>
    <w:rsid w:val="00AC107F"/>
    <w:rsid w:val="00AC21A5"/>
    <w:rsid w:val="00AC62CF"/>
    <w:rsid w:val="00AD07E7"/>
    <w:rsid w:val="00AD28CB"/>
    <w:rsid w:val="00AD36F2"/>
    <w:rsid w:val="00AD540E"/>
    <w:rsid w:val="00AE366E"/>
    <w:rsid w:val="00AE6A54"/>
    <w:rsid w:val="00AF175A"/>
    <w:rsid w:val="00AF52DE"/>
    <w:rsid w:val="00B00B0E"/>
    <w:rsid w:val="00B00E23"/>
    <w:rsid w:val="00B037E8"/>
    <w:rsid w:val="00B03CC7"/>
    <w:rsid w:val="00B03CC9"/>
    <w:rsid w:val="00B05C53"/>
    <w:rsid w:val="00B122F3"/>
    <w:rsid w:val="00B14536"/>
    <w:rsid w:val="00B2311E"/>
    <w:rsid w:val="00B235EE"/>
    <w:rsid w:val="00B23FD6"/>
    <w:rsid w:val="00B2430C"/>
    <w:rsid w:val="00B26CEE"/>
    <w:rsid w:val="00B31B50"/>
    <w:rsid w:val="00B31F80"/>
    <w:rsid w:val="00B32055"/>
    <w:rsid w:val="00B325B9"/>
    <w:rsid w:val="00B33F7A"/>
    <w:rsid w:val="00B353E9"/>
    <w:rsid w:val="00B36274"/>
    <w:rsid w:val="00B37C64"/>
    <w:rsid w:val="00B419CF"/>
    <w:rsid w:val="00B4439D"/>
    <w:rsid w:val="00B53156"/>
    <w:rsid w:val="00B63F50"/>
    <w:rsid w:val="00B65801"/>
    <w:rsid w:val="00B671DC"/>
    <w:rsid w:val="00B833F2"/>
    <w:rsid w:val="00B87A3D"/>
    <w:rsid w:val="00B90895"/>
    <w:rsid w:val="00B90CAE"/>
    <w:rsid w:val="00B92B95"/>
    <w:rsid w:val="00BA0533"/>
    <w:rsid w:val="00BA2767"/>
    <w:rsid w:val="00BA532D"/>
    <w:rsid w:val="00BA6212"/>
    <w:rsid w:val="00BA6627"/>
    <w:rsid w:val="00BB0CD6"/>
    <w:rsid w:val="00BB1BF6"/>
    <w:rsid w:val="00BB2130"/>
    <w:rsid w:val="00BB38A7"/>
    <w:rsid w:val="00BB6BE2"/>
    <w:rsid w:val="00BD0C93"/>
    <w:rsid w:val="00BD5445"/>
    <w:rsid w:val="00BE038A"/>
    <w:rsid w:val="00BE0C15"/>
    <w:rsid w:val="00BE1C6C"/>
    <w:rsid w:val="00BE239E"/>
    <w:rsid w:val="00BE3423"/>
    <w:rsid w:val="00BE52DF"/>
    <w:rsid w:val="00BE6544"/>
    <w:rsid w:val="00BF2085"/>
    <w:rsid w:val="00BF44F4"/>
    <w:rsid w:val="00BF4919"/>
    <w:rsid w:val="00BF4A50"/>
    <w:rsid w:val="00C01F45"/>
    <w:rsid w:val="00C023DC"/>
    <w:rsid w:val="00C02BED"/>
    <w:rsid w:val="00C05548"/>
    <w:rsid w:val="00C0754E"/>
    <w:rsid w:val="00C07B27"/>
    <w:rsid w:val="00C07DDD"/>
    <w:rsid w:val="00C139BA"/>
    <w:rsid w:val="00C20594"/>
    <w:rsid w:val="00C225A8"/>
    <w:rsid w:val="00C231BE"/>
    <w:rsid w:val="00C243CD"/>
    <w:rsid w:val="00C24770"/>
    <w:rsid w:val="00C302D2"/>
    <w:rsid w:val="00C33D57"/>
    <w:rsid w:val="00C3593E"/>
    <w:rsid w:val="00C3692A"/>
    <w:rsid w:val="00C410EF"/>
    <w:rsid w:val="00C46532"/>
    <w:rsid w:val="00C47403"/>
    <w:rsid w:val="00C50BB4"/>
    <w:rsid w:val="00C51EDC"/>
    <w:rsid w:val="00C5300F"/>
    <w:rsid w:val="00C53E2D"/>
    <w:rsid w:val="00C55105"/>
    <w:rsid w:val="00C55600"/>
    <w:rsid w:val="00C56550"/>
    <w:rsid w:val="00C572D7"/>
    <w:rsid w:val="00C61D88"/>
    <w:rsid w:val="00C67F4B"/>
    <w:rsid w:val="00C728F6"/>
    <w:rsid w:val="00C85681"/>
    <w:rsid w:val="00C9066B"/>
    <w:rsid w:val="00C925E4"/>
    <w:rsid w:val="00CA7616"/>
    <w:rsid w:val="00CB2568"/>
    <w:rsid w:val="00CB3ED6"/>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2DF1"/>
    <w:rsid w:val="00D0520A"/>
    <w:rsid w:val="00D05358"/>
    <w:rsid w:val="00D14E1F"/>
    <w:rsid w:val="00D1518D"/>
    <w:rsid w:val="00D1714E"/>
    <w:rsid w:val="00D20005"/>
    <w:rsid w:val="00D23FCF"/>
    <w:rsid w:val="00D2466A"/>
    <w:rsid w:val="00D24891"/>
    <w:rsid w:val="00D259D5"/>
    <w:rsid w:val="00D25E0F"/>
    <w:rsid w:val="00D26444"/>
    <w:rsid w:val="00D271EC"/>
    <w:rsid w:val="00D3076B"/>
    <w:rsid w:val="00D31D69"/>
    <w:rsid w:val="00D3615C"/>
    <w:rsid w:val="00D4191E"/>
    <w:rsid w:val="00D5077F"/>
    <w:rsid w:val="00D51CD2"/>
    <w:rsid w:val="00D52F60"/>
    <w:rsid w:val="00D5621E"/>
    <w:rsid w:val="00D566BB"/>
    <w:rsid w:val="00D572E2"/>
    <w:rsid w:val="00D6154E"/>
    <w:rsid w:val="00D617C4"/>
    <w:rsid w:val="00D646B2"/>
    <w:rsid w:val="00D81C29"/>
    <w:rsid w:val="00D8233A"/>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704B"/>
    <w:rsid w:val="00DE0AB9"/>
    <w:rsid w:val="00DE2294"/>
    <w:rsid w:val="00DE76BE"/>
    <w:rsid w:val="00DE791F"/>
    <w:rsid w:val="00DF0084"/>
    <w:rsid w:val="00DF26D8"/>
    <w:rsid w:val="00DF70F8"/>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47E35"/>
    <w:rsid w:val="00E5247C"/>
    <w:rsid w:val="00E61183"/>
    <w:rsid w:val="00E65C64"/>
    <w:rsid w:val="00E674BE"/>
    <w:rsid w:val="00E72F8E"/>
    <w:rsid w:val="00E73B87"/>
    <w:rsid w:val="00E74814"/>
    <w:rsid w:val="00E7672F"/>
    <w:rsid w:val="00E84BE8"/>
    <w:rsid w:val="00E872D0"/>
    <w:rsid w:val="00E9264F"/>
    <w:rsid w:val="00E97626"/>
    <w:rsid w:val="00E97B8C"/>
    <w:rsid w:val="00EA0230"/>
    <w:rsid w:val="00EA28E1"/>
    <w:rsid w:val="00EA2DCA"/>
    <w:rsid w:val="00EA358E"/>
    <w:rsid w:val="00EA39BB"/>
    <w:rsid w:val="00EA3B6F"/>
    <w:rsid w:val="00EA50F6"/>
    <w:rsid w:val="00EA52E8"/>
    <w:rsid w:val="00EA57E7"/>
    <w:rsid w:val="00EA6467"/>
    <w:rsid w:val="00EB0B8B"/>
    <w:rsid w:val="00EB2A39"/>
    <w:rsid w:val="00EB619C"/>
    <w:rsid w:val="00EC166B"/>
    <w:rsid w:val="00EC1E6C"/>
    <w:rsid w:val="00EC303F"/>
    <w:rsid w:val="00EC3183"/>
    <w:rsid w:val="00EC6FE2"/>
    <w:rsid w:val="00ED03F7"/>
    <w:rsid w:val="00ED1016"/>
    <w:rsid w:val="00ED5317"/>
    <w:rsid w:val="00ED645F"/>
    <w:rsid w:val="00ED65F7"/>
    <w:rsid w:val="00EE2CF3"/>
    <w:rsid w:val="00EE5FC7"/>
    <w:rsid w:val="00EE7CBC"/>
    <w:rsid w:val="00EF30AB"/>
    <w:rsid w:val="00EF617D"/>
    <w:rsid w:val="00F04C4F"/>
    <w:rsid w:val="00F05749"/>
    <w:rsid w:val="00F07F9B"/>
    <w:rsid w:val="00F11019"/>
    <w:rsid w:val="00F1445C"/>
    <w:rsid w:val="00F164C7"/>
    <w:rsid w:val="00F2100B"/>
    <w:rsid w:val="00F21F17"/>
    <w:rsid w:val="00F2677F"/>
    <w:rsid w:val="00F35E5A"/>
    <w:rsid w:val="00F36451"/>
    <w:rsid w:val="00F37F90"/>
    <w:rsid w:val="00F4020B"/>
    <w:rsid w:val="00F423A4"/>
    <w:rsid w:val="00F43146"/>
    <w:rsid w:val="00F43473"/>
    <w:rsid w:val="00F4348F"/>
    <w:rsid w:val="00F4475D"/>
    <w:rsid w:val="00F47E18"/>
    <w:rsid w:val="00F52F0D"/>
    <w:rsid w:val="00F52FF5"/>
    <w:rsid w:val="00F55BE0"/>
    <w:rsid w:val="00F645F8"/>
    <w:rsid w:val="00F66ECE"/>
    <w:rsid w:val="00F67F6E"/>
    <w:rsid w:val="00F70102"/>
    <w:rsid w:val="00F74C9B"/>
    <w:rsid w:val="00F800D7"/>
    <w:rsid w:val="00F817F5"/>
    <w:rsid w:val="00F8229C"/>
    <w:rsid w:val="00F918E3"/>
    <w:rsid w:val="00F91B62"/>
    <w:rsid w:val="00F95EBA"/>
    <w:rsid w:val="00F97F53"/>
    <w:rsid w:val="00FA166C"/>
    <w:rsid w:val="00FA381B"/>
    <w:rsid w:val="00FA6381"/>
    <w:rsid w:val="00FA6860"/>
    <w:rsid w:val="00FB1989"/>
    <w:rsid w:val="00FB410D"/>
    <w:rsid w:val="00FB619F"/>
    <w:rsid w:val="00FB7143"/>
    <w:rsid w:val="00FB79E4"/>
    <w:rsid w:val="00FC0442"/>
    <w:rsid w:val="00FC095E"/>
    <w:rsid w:val="00FC2222"/>
    <w:rsid w:val="00FC357E"/>
    <w:rsid w:val="00FC4633"/>
    <w:rsid w:val="00FC4A7C"/>
    <w:rsid w:val="00FC5A91"/>
    <w:rsid w:val="00FC70BB"/>
    <w:rsid w:val="00FC7FCD"/>
    <w:rsid w:val="00FD22B9"/>
    <w:rsid w:val="00FD4C5B"/>
    <w:rsid w:val="00FD60BD"/>
    <w:rsid w:val="00FD6CF1"/>
    <w:rsid w:val="00FD75B5"/>
    <w:rsid w:val="00FE017F"/>
    <w:rsid w:val="00FE1FB6"/>
    <w:rsid w:val="00FE38E9"/>
    <w:rsid w:val="00FE3B14"/>
    <w:rsid w:val="00FE3FD2"/>
    <w:rsid w:val="00FE4D05"/>
    <w:rsid w:val="00FF0D7E"/>
    <w:rsid w:val="00FF0EEE"/>
    <w:rsid w:val="00FF2A42"/>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E2EFA"/>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uiPriority w:val="3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table" w:customStyle="1" w:styleId="TableNormal1">
    <w:name w:val="Table Normal1"/>
    <w:uiPriority w:val="2"/>
    <w:semiHidden/>
    <w:unhideWhenUsed/>
    <w:qFormat/>
    <w:rsid w:val="003D24B4"/>
    <w:pPr>
      <w:suppressAutoHyphens/>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C13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825632849">
      <w:bodyDiv w:val="1"/>
      <w:marLeft w:val="0"/>
      <w:marRight w:val="0"/>
      <w:marTop w:val="0"/>
      <w:marBottom w:val="0"/>
      <w:divBdr>
        <w:top w:val="none" w:sz="0" w:space="0" w:color="auto"/>
        <w:left w:val="none" w:sz="0" w:space="0" w:color="auto"/>
        <w:bottom w:val="none" w:sz="0" w:space="0" w:color="auto"/>
        <w:right w:val="none" w:sz="0" w:space="0" w:color="auto"/>
      </w:divBdr>
    </w:div>
    <w:div w:id="1581519995">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00629113">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scuolabalzico.it/pon/dm-66_m4c1i2-1-didattica-digitale-integrata-e-formazione-sulla-transizione-digitale-del-personal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scuolabalzico.edu.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ic8bz003@pec.istruzione.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2613</Words>
  <Characters>14897</Characters>
  <Application>Microsoft Office Word</Application>
  <DocSecurity>0</DocSecurity>
  <Lines>124</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17476</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Rossella Petrone .COM</cp:lastModifiedBy>
  <cp:revision>31</cp:revision>
  <cp:lastPrinted>2020-02-24T13:03:00Z</cp:lastPrinted>
  <dcterms:created xsi:type="dcterms:W3CDTF">2024-10-06T09:31:00Z</dcterms:created>
  <dcterms:modified xsi:type="dcterms:W3CDTF">2024-11-14T16:22:00Z</dcterms:modified>
</cp:coreProperties>
</file>